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8A384" w14:textId="77777777" w:rsidR="00EC4078" w:rsidRPr="00DD4EC9" w:rsidRDefault="00EC4078" w:rsidP="00EC4078">
      <w:pPr>
        <w:jc w:val="center"/>
        <w:rPr>
          <w:b/>
          <w:szCs w:val="28"/>
        </w:rPr>
      </w:pPr>
      <w:r w:rsidRPr="00DD4EC9">
        <w:rPr>
          <w:b/>
          <w:szCs w:val="28"/>
        </w:rPr>
        <w:t>ỦY BAN NHÂN DÂN THÀNH PHỐ HỒ CHÍ MINH</w:t>
      </w:r>
    </w:p>
    <w:p w14:paraId="2505D0ED" w14:textId="77777777" w:rsidR="00EC4078" w:rsidRPr="00DD4EC9" w:rsidRDefault="00EC4078" w:rsidP="00EC4078">
      <w:pPr>
        <w:jc w:val="center"/>
        <w:rPr>
          <w:b/>
          <w:szCs w:val="28"/>
        </w:rPr>
      </w:pPr>
      <w:r w:rsidRPr="00DD4EC9">
        <w:rPr>
          <w:b/>
          <w:szCs w:val="28"/>
        </w:rPr>
        <w:t>TRƯỜNG CAO ĐẲNG LÝ TỰ TRỌNG THÀNH PHỐ HỒ CHÍ MINH</w:t>
      </w:r>
    </w:p>
    <w:p w14:paraId="6B2CE2FF" w14:textId="77777777" w:rsidR="00EC4078" w:rsidRDefault="00EC4078" w:rsidP="00EC4078">
      <w:pPr>
        <w:jc w:val="center"/>
        <w:rPr>
          <w:b/>
          <w:color w:val="FF0000"/>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14:paraId="340D34BE" w14:textId="77777777" w:rsidR="00EC4078" w:rsidRDefault="00EC4078" w:rsidP="00EC4078">
      <w:pPr>
        <w:jc w:val="center"/>
        <w:rPr>
          <w:b/>
          <w:color w:val="FF0000"/>
          <w:szCs w:val="28"/>
        </w:rPr>
      </w:pPr>
    </w:p>
    <w:p w14:paraId="79AD2A45" w14:textId="77777777" w:rsidR="00EC4078" w:rsidRDefault="00EC4078" w:rsidP="00EC4078">
      <w:pPr>
        <w:jc w:val="center"/>
        <w:rPr>
          <w:b/>
          <w:color w:val="FF0000"/>
          <w:szCs w:val="28"/>
        </w:rPr>
      </w:pPr>
      <w:r>
        <w:rPr>
          <w:noProof/>
        </w:rPr>
        <w:drawing>
          <wp:inline distT="0" distB="0" distL="0" distR="0" wp14:anchorId="2E4C2171" wp14:editId="39ABB9E7">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033BA3B0" w14:textId="77777777" w:rsidR="00EC4078" w:rsidRDefault="00EC4078" w:rsidP="00EC4078">
      <w:pPr>
        <w:jc w:val="center"/>
        <w:rPr>
          <w:b/>
          <w:color w:val="FF0000"/>
          <w:szCs w:val="28"/>
        </w:rPr>
      </w:pPr>
    </w:p>
    <w:p w14:paraId="22034BEA" w14:textId="77777777" w:rsidR="00EC4078" w:rsidRDefault="00EC4078" w:rsidP="00EC4078">
      <w:pPr>
        <w:jc w:val="center"/>
        <w:rPr>
          <w:b/>
          <w:color w:val="FF0000"/>
          <w:szCs w:val="28"/>
        </w:rPr>
      </w:pPr>
    </w:p>
    <w:p w14:paraId="73841398" w14:textId="7CA6DD55" w:rsidR="00EC4078" w:rsidRDefault="00EC4078" w:rsidP="00EC4078">
      <w:pPr>
        <w:tabs>
          <w:tab w:val="left" w:pos="2127"/>
        </w:tabs>
        <w:spacing w:line="360" w:lineRule="auto"/>
        <w:ind w:left="426" w:firstLine="720"/>
        <w:rPr>
          <w:b/>
          <w:bCs/>
          <w:szCs w:val="28"/>
        </w:rPr>
      </w:pPr>
      <w:r w:rsidRPr="00765B84">
        <w:rPr>
          <w:b/>
          <w:bCs/>
          <w:szCs w:val="28"/>
        </w:rPr>
        <w:t>S</w:t>
      </w:r>
      <w:r>
        <w:rPr>
          <w:b/>
          <w:bCs/>
          <w:szCs w:val="28"/>
        </w:rPr>
        <w:t xml:space="preserve">VTH:   </w:t>
      </w:r>
      <w:r w:rsidR="00413F00">
        <w:rPr>
          <w:b/>
          <w:bCs/>
          <w:szCs w:val="28"/>
          <w:lang w:val="vi-VN"/>
        </w:rPr>
        <w:t xml:space="preserve">  </w:t>
      </w:r>
      <w:r>
        <w:rPr>
          <w:b/>
          <w:bCs/>
          <w:szCs w:val="28"/>
        </w:rPr>
        <w:t xml:space="preserve">1. </w:t>
      </w:r>
      <w:r w:rsidRPr="002B753B">
        <w:rPr>
          <w:b/>
          <w:bCs/>
          <w:color w:val="FF0000"/>
          <w:szCs w:val="28"/>
        </w:rPr>
        <w:t xml:space="preserve">NGUYỄN VĂN </w:t>
      </w:r>
      <w:r w:rsidR="002A3823">
        <w:rPr>
          <w:b/>
          <w:bCs/>
          <w:color w:val="FF0000"/>
          <w:szCs w:val="28"/>
        </w:rPr>
        <w:t>TỶ</w:t>
      </w:r>
      <w:r>
        <w:rPr>
          <w:b/>
          <w:bCs/>
          <w:szCs w:val="28"/>
        </w:rPr>
        <w:t xml:space="preserve">   </w:t>
      </w:r>
      <w:r w:rsidR="006236C0">
        <w:rPr>
          <w:b/>
          <w:bCs/>
          <w:szCs w:val="28"/>
        </w:rPr>
        <w:t xml:space="preserve"> </w:t>
      </w:r>
      <w:r>
        <w:rPr>
          <w:b/>
          <w:bCs/>
          <w:szCs w:val="28"/>
        </w:rPr>
        <w:t>- MSSV:</w:t>
      </w:r>
      <w:r w:rsidR="002A3823">
        <w:rPr>
          <w:b/>
          <w:bCs/>
          <w:szCs w:val="28"/>
        </w:rPr>
        <w:t>19003363</w:t>
      </w:r>
    </w:p>
    <w:p w14:paraId="2CF098EB" w14:textId="06457EB3" w:rsidR="00EC4078" w:rsidRDefault="00EC4078" w:rsidP="00EC4078">
      <w:pPr>
        <w:spacing w:line="360" w:lineRule="auto"/>
        <w:ind w:left="1440" w:firstLine="828"/>
        <w:rPr>
          <w:b/>
          <w:bCs/>
          <w:szCs w:val="28"/>
        </w:rPr>
      </w:pPr>
      <w:r>
        <w:rPr>
          <w:b/>
          <w:bCs/>
          <w:szCs w:val="28"/>
        </w:rPr>
        <w:t xml:space="preserve">2. </w:t>
      </w:r>
      <w:r w:rsidR="002A3823">
        <w:rPr>
          <w:b/>
          <w:bCs/>
          <w:color w:val="FF0000"/>
          <w:szCs w:val="28"/>
        </w:rPr>
        <w:t>TRẦN</w:t>
      </w:r>
      <w:r w:rsidR="002A3823">
        <w:rPr>
          <w:b/>
          <w:bCs/>
          <w:color w:val="FF0000"/>
          <w:szCs w:val="28"/>
          <w:lang w:val="vi-VN"/>
        </w:rPr>
        <w:t xml:space="preserve"> MINH BẢO</w:t>
      </w:r>
      <w:r>
        <w:rPr>
          <w:b/>
          <w:bCs/>
          <w:szCs w:val="28"/>
        </w:rPr>
        <w:t xml:space="preserve">   - MSSV:</w:t>
      </w:r>
      <w:r w:rsidR="002A3823">
        <w:rPr>
          <w:b/>
          <w:bCs/>
          <w:szCs w:val="28"/>
        </w:rPr>
        <w:t>19002407</w:t>
      </w:r>
    </w:p>
    <w:p w14:paraId="25273C06" w14:textId="77777777" w:rsidR="00EC4078" w:rsidRDefault="00EC4078" w:rsidP="00EC4078">
      <w:pPr>
        <w:spacing w:line="360" w:lineRule="auto"/>
        <w:rPr>
          <w:b/>
          <w:sz w:val="50"/>
          <w:szCs w:val="40"/>
        </w:rPr>
      </w:pPr>
    </w:p>
    <w:p w14:paraId="5F9B1984" w14:textId="24B0F78A" w:rsidR="00EC4078" w:rsidRPr="00657B80" w:rsidRDefault="00657B80" w:rsidP="00EC4078">
      <w:pPr>
        <w:spacing w:line="360" w:lineRule="auto"/>
        <w:jc w:val="center"/>
        <w:rPr>
          <w:b/>
          <w:color w:val="FF0000"/>
          <w:sz w:val="32"/>
          <w:szCs w:val="32"/>
          <w:lang w:val="vi-VN"/>
        </w:rPr>
      </w:pPr>
      <w:r w:rsidRPr="00657B80">
        <w:rPr>
          <w:b/>
          <w:color w:val="FF0000"/>
          <w:sz w:val="32"/>
          <w:szCs w:val="32"/>
          <w:lang w:val="vi-VN"/>
        </w:rPr>
        <w:t>EJECTOR SƠ ĐỒ HỞ</w:t>
      </w:r>
    </w:p>
    <w:p w14:paraId="5C2EB60B" w14:textId="169F4F40" w:rsidR="00EC4078" w:rsidRPr="002A3823" w:rsidRDefault="00EC4078" w:rsidP="00EC4078">
      <w:pPr>
        <w:widowControl w:val="0"/>
        <w:spacing w:line="360" w:lineRule="auto"/>
        <w:rPr>
          <w:b/>
          <w:color w:val="000000"/>
          <w:szCs w:val="28"/>
          <w:lang w:val="vi-VN"/>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sidR="002A3823">
        <w:rPr>
          <w:b/>
          <w:color w:val="FF0000"/>
          <w:szCs w:val="28"/>
          <w:lang w:val="fr-FR"/>
        </w:rPr>
        <w:t>LẮP</w:t>
      </w:r>
      <w:r w:rsidR="002A3823">
        <w:rPr>
          <w:b/>
          <w:color w:val="FF0000"/>
          <w:szCs w:val="28"/>
          <w:lang w:val="vi-VN"/>
        </w:rPr>
        <w:t xml:space="preserve"> ĐẶT THIẾT BỊ LẠNH</w:t>
      </w:r>
    </w:p>
    <w:p w14:paraId="070A9CB7" w14:textId="4F9F1111" w:rsidR="00EC4078" w:rsidRDefault="00EC4078" w:rsidP="00EC4078">
      <w:pPr>
        <w:widowControl w:val="0"/>
        <w:spacing w:line="360" w:lineRule="auto"/>
        <w:rPr>
          <w:b/>
          <w:color w:val="000000"/>
          <w:szCs w:val="28"/>
          <w:lang w:val="fr-FR"/>
        </w:rPr>
      </w:pPr>
      <w:r>
        <w:rPr>
          <w:b/>
          <w:color w:val="000000"/>
          <w:szCs w:val="28"/>
          <w:lang w:val="fr-FR"/>
        </w:rPr>
        <w:t>Lớp học</w:t>
      </w:r>
      <w:r>
        <w:rPr>
          <w:b/>
          <w:color w:val="000000"/>
          <w:szCs w:val="28"/>
          <w:lang w:val="fr-FR"/>
        </w:rPr>
        <w:tab/>
        <w:t xml:space="preserve">: </w:t>
      </w:r>
      <w:r w:rsidRPr="0056736E">
        <w:rPr>
          <w:b/>
          <w:color w:val="FF0000"/>
          <w:szCs w:val="28"/>
          <w:lang w:val="fr-FR"/>
        </w:rPr>
        <w:t>19C1-</w:t>
      </w:r>
      <w:r w:rsidR="002A3823">
        <w:rPr>
          <w:b/>
          <w:color w:val="FF0000"/>
          <w:szCs w:val="28"/>
          <w:lang w:val="fr-FR"/>
        </w:rPr>
        <w:t>LDL1</w:t>
      </w:r>
    </w:p>
    <w:p w14:paraId="3D2ACE5B" w14:textId="77777777" w:rsidR="00EC4078" w:rsidRPr="009E56D7" w:rsidRDefault="00EC4078" w:rsidP="00EC4078">
      <w:pPr>
        <w:widowControl w:val="0"/>
        <w:spacing w:line="360" w:lineRule="auto"/>
        <w:rPr>
          <w:b/>
          <w:szCs w:val="28"/>
        </w:rPr>
      </w:pPr>
      <w:r w:rsidRPr="009E56D7">
        <w:rPr>
          <w:b/>
          <w:szCs w:val="28"/>
        </w:rPr>
        <w:tab/>
      </w:r>
      <w:r w:rsidRPr="009E56D7">
        <w:rPr>
          <w:b/>
          <w:szCs w:val="28"/>
        </w:rPr>
        <w:tab/>
      </w:r>
    </w:p>
    <w:p w14:paraId="2E3B438A" w14:textId="77777777" w:rsidR="00EC4078" w:rsidRDefault="00EC4078" w:rsidP="00EC4078">
      <w:pPr>
        <w:spacing w:line="360" w:lineRule="auto"/>
        <w:jc w:val="center"/>
        <w:rPr>
          <w:b/>
          <w:szCs w:val="28"/>
        </w:rPr>
      </w:pPr>
    </w:p>
    <w:p w14:paraId="77D3A5DF" w14:textId="5BB7A1C4" w:rsidR="00EC4078" w:rsidRPr="00657B80" w:rsidRDefault="00EC4078" w:rsidP="00D523A5">
      <w:pPr>
        <w:spacing w:line="360" w:lineRule="auto"/>
        <w:jc w:val="center"/>
        <w:rPr>
          <w:b/>
          <w:szCs w:val="28"/>
          <w:lang w:val="vi-VN"/>
        </w:rPr>
      </w:pPr>
      <w:r w:rsidRPr="00726726">
        <w:rPr>
          <w:b/>
          <w:szCs w:val="28"/>
        </w:rPr>
        <w:t>TIỂU LUẬ</w:t>
      </w:r>
      <w:r>
        <w:rPr>
          <w:b/>
          <w:szCs w:val="28"/>
        </w:rPr>
        <w:t xml:space="preserve">N MÔN </w:t>
      </w:r>
      <w:r w:rsidR="00657B80">
        <w:rPr>
          <w:b/>
          <w:szCs w:val="28"/>
        </w:rPr>
        <w:t>CHUYÊN</w:t>
      </w:r>
      <w:r w:rsidR="00657B80">
        <w:rPr>
          <w:b/>
          <w:szCs w:val="28"/>
          <w:lang w:val="vi-VN"/>
        </w:rPr>
        <w:t xml:space="preserve"> ĐỀ MÁY LẠNH</w:t>
      </w:r>
    </w:p>
    <w:p w14:paraId="7F9BE7FB" w14:textId="016FF3EB" w:rsidR="00EC4078" w:rsidRDefault="00EC4078" w:rsidP="00657B80">
      <w:pPr>
        <w:spacing w:line="360" w:lineRule="auto"/>
        <w:jc w:val="center"/>
        <w:rPr>
          <w:b/>
          <w:szCs w:val="28"/>
        </w:rPr>
      </w:pPr>
      <w:r>
        <w:rPr>
          <w:b/>
          <w:szCs w:val="28"/>
        </w:rPr>
        <w:t>GVGD</w:t>
      </w:r>
      <w:r w:rsidRPr="00296049">
        <w:rPr>
          <w:b/>
          <w:szCs w:val="28"/>
        </w:rPr>
        <w:t xml:space="preserve">:  </w:t>
      </w:r>
      <w:r w:rsidRPr="006653D4">
        <w:rPr>
          <w:b/>
          <w:szCs w:val="28"/>
        </w:rPr>
        <w:t>Th.S Đinh Đồng Hiệp</w:t>
      </w:r>
    </w:p>
    <w:p w14:paraId="158A2326" w14:textId="77777777" w:rsidR="00D523A5" w:rsidRDefault="00D523A5" w:rsidP="00D523A5">
      <w:pPr>
        <w:widowControl w:val="0"/>
        <w:spacing w:line="360" w:lineRule="auto"/>
        <w:jc w:val="center"/>
        <w:rPr>
          <w:b/>
          <w:szCs w:val="28"/>
        </w:rPr>
      </w:pPr>
    </w:p>
    <w:p w14:paraId="3240F797" w14:textId="77777777" w:rsidR="00D523A5" w:rsidRDefault="00D523A5" w:rsidP="00D523A5">
      <w:pPr>
        <w:widowControl w:val="0"/>
        <w:spacing w:line="360" w:lineRule="auto"/>
        <w:jc w:val="center"/>
        <w:rPr>
          <w:b/>
          <w:szCs w:val="28"/>
        </w:rPr>
      </w:pPr>
    </w:p>
    <w:p w14:paraId="13CCE672" w14:textId="7835347A" w:rsidR="00D523A5" w:rsidRDefault="00D523A5" w:rsidP="00D523A5">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w:t>
      </w:r>
      <w:r>
        <w:rPr>
          <w:b/>
          <w:szCs w:val="28"/>
        </w:rPr>
        <w:t>2021</w:t>
      </w:r>
    </w:p>
    <w:p w14:paraId="6C5A4E51" w14:textId="77777777" w:rsidR="00EC4078" w:rsidRDefault="00EC4078" w:rsidP="00D523A5">
      <w:pPr>
        <w:rPr>
          <w:b/>
          <w:szCs w:val="28"/>
        </w:rPr>
        <w:sectPr w:rsidR="00EC4078" w:rsidSect="00C872A8">
          <w:headerReference w:type="default" r:id="rId9"/>
          <w:footerReference w:type="default" r:id="rId10"/>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5F7B6745" w14:textId="77777777" w:rsidR="00EC4078" w:rsidRPr="00DD4EC9" w:rsidRDefault="00EC4078" w:rsidP="00EC4078">
      <w:pPr>
        <w:jc w:val="center"/>
        <w:rPr>
          <w:b/>
          <w:szCs w:val="28"/>
        </w:rPr>
      </w:pPr>
      <w:r w:rsidRPr="00DD4EC9">
        <w:rPr>
          <w:b/>
          <w:szCs w:val="28"/>
        </w:rPr>
        <w:lastRenderedPageBreak/>
        <w:t>ỦY BAN NHÂN DÂN THÀNH PHỐ HỒ CHÍ MINH</w:t>
      </w:r>
    </w:p>
    <w:p w14:paraId="1C35A6FF" w14:textId="77777777" w:rsidR="00EC4078" w:rsidRPr="00DD4EC9" w:rsidRDefault="00EC4078" w:rsidP="00EC4078">
      <w:pPr>
        <w:jc w:val="center"/>
        <w:rPr>
          <w:b/>
          <w:szCs w:val="28"/>
        </w:rPr>
      </w:pPr>
      <w:r w:rsidRPr="00DD4EC9">
        <w:rPr>
          <w:b/>
          <w:szCs w:val="28"/>
        </w:rPr>
        <w:t>TRƯỜNG CAO ĐẲNG LÝ TỰ TRỌNG THÀNH PHỐ HỒ CHÍ MINH</w:t>
      </w:r>
    </w:p>
    <w:p w14:paraId="515451D0" w14:textId="77777777" w:rsidR="00EC4078" w:rsidRPr="00DD4EC9" w:rsidRDefault="00EC4078" w:rsidP="00EC4078">
      <w:pPr>
        <w:jc w:val="center"/>
        <w:rPr>
          <w:b/>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14:paraId="2AD375DA" w14:textId="77777777" w:rsidR="00EC4078" w:rsidRDefault="00EC4078" w:rsidP="00EC4078">
      <w:pPr>
        <w:jc w:val="center"/>
        <w:rPr>
          <w:b/>
          <w:color w:val="FF0000"/>
          <w:szCs w:val="28"/>
        </w:rPr>
      </w:pPr>
    </w:p>
    <w:p w14:paraId="0D5CE525" w14:textId="77777777" w:rsidR="00EC4078" w:rsidRDefault="00EC4078" w:rsidP="00EC4078">
      <w:pPr>
        <w:jc w:val="center"/>
        <w:rPr>
          <w:b/>
          <w:color w:val="FF0000"/>
          <w:szCs w:val="28"/>
        </w:rPr>
      </w:pPr>
      <w:r>
        <w:rPr>
          <w:noProof/>
        </w:rPr>
        <w:drawing>
          <wp:inline distT="0" distB="0" distL="0" distR="0" wp14:anchorId="0C07A232" wp14:editId="1BE61263">
            <wp:extent cx="1495425" cy="102091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FCF71B7" w14:textId="77777777" w:rsidR="00EC4078" w:rsidRDefault="00EC4078" w:rsidP="00EC4078">
      <w:pPr>
        <w:jc w:val="center"/>
        <w:rPr>
          <w:b/>
          <w:color w:val="FF0000"/>
          <w:szCs w:val="28"/>
        </w:rPr>
      </w:pPr>
    </w:p>
    <w:p w14:paraId="144A58F1" w14:textId="77777777" w:rsidR="00EC4078" w:rsidRDefault="00EC4078" w:rsidP="00EC4078">
      <w:pPr>
        <w:jc w:val="center"/>
        <w:rPr>
          <w:b/>
          <w:color w:val="FF0000"/>
          <w:szCs w:val="28"/>
        </w:rPr>
      </w:pPr>
    </w:p>
    <w:p w14:paraId="0342D8C4" w14:textId="024A0021" w:rsidR="00EC4078" w:rsidRDefault="00EC4078" w:rsidP="00413F00">
      <w:pPr>
        <w:tabs>
          <w:tab w:val="left" w:pos="2268"/>
        </w:tabs>
        <w:spacing w:line="360" w:lineRule="auto"/>
        <w:ind w:left="426" w:firstLine="720"/>
        <w:jc w:val="left"/>
        <w:rPr>
          <w:b/>
          <w:bCs/>
          <w:szCs w:val="28"/>
        </w:rPr>
      </w:pPr>
      <w:r w:rsidRPr="00765B84">
        <w:rPr>
          <w:b/>
          <w:bCs/>
          <w:szCs w:val="28"/>
        </w:rPr>
        <w:t>S</w:t>
      </w:r>
      <w:r>
        <w:rPr>
          <w:b/>
          <w:bCs/>
          <w:szCs w:val="28"/>
        </w:rPr>
        <w:t xml:space="preserve">VTH:   </w:t>
      </w:r>
      <w:r w:rsidR="00413F00">
        <w:rPr>
          <w:b/>
          <w:bCs/>
          <w:szCs w:val="28"/>
          <w:lang w:val="vi-VN"/>
        </w:rPr>
        <w:t xml:space="preserve">   </w:t>
      </w:r>
      <w:r>
        <w:rPr>
          <w:b/>
          <w:bCs/>
          <w:szCs w:val="28"/>
        </w:rPr>
        <w:t xml:space="preserve">1. </w:t>
      </w:r>
      <w:r w:rsidRPr="002B753B">
        <w:rPr>
          <w:b/>
          <w:bCs/>
          <w:color w:val="FF0000"/>
          <w:szCs w:val="28"/>
        </w:rPr>
        <w:t xml:space="preserve">NGUYỄN VĂN </w:t>
      </w:r>
      <w:r w:rsidR="002A3823">
        <w:rPr>
          <w:b/>
          <w:bCs/>
          <w:color w:val="FF0000"/>
          <w:szCs w:val="28"/>
        </w:rPr>
        <w:t>TỶ</w:t>
      </w:r>
      <w:r>
        <w:rPr>
          <w:b/>
          <w:bCs/>
          <w:szCs w:val="28"/>
        </w:rPr>
        <w:t xml:space="preserve">     - MSSV:</w:t>
      </w:r>
      <w:r w:rsidR="002A3823">
        <w:rPr>
          <w:b/>
          <w:bCs/>
          <w:szCs w:val="28"/>
        </w:rPr>
        <w:t>19003363</w:t>
      </w:r>
    </w:p>
    <w:p w14:paraId="3682880F" w14:textId="475981A6" w:rsidR="00EC4078" w:rsidRDefault="00EC4078" w:rsidP="00413F00">
      <w:pPr>
        <w:spacing w:line="360" w:lineRule="auto"/>
        <w:jc w:val="center"/>
        <w:rPr>
          <w:b/>
          <w:bCs/>
          <w:szCs w:val="28"/>
        </w:rPr>
      </w:pPr>
      <w:r>
        <w:rPr>
          <w:b/>
          <w:bCs/>
          <w:szCs w:val="28"/>
        </w:rPr>
        <w:t xml:space="preserve">2. </w:t>
      </w:r>
      <w:r w:rsidR="002A3823">
        <w:rPr>
          <w:b/>
          <w:bCs/>
          <w:color w:val="FF0000"/>
          <w:szCs w:val="28"/>
        </w:rPr>
        <w:t>TRẦN</w:t>
      </w:r>
      <w:r w:rsidRPr="002B753B">
        <w:rPr>
          <w:b/>
          <w:bCs/>
          <w:color w:val="FF0000"/>
          <w:szCs w:val="28"/>
        </w:rPr>
        <w:t xml:space="preserve"> </w:t>
      </w:r>
      <w:r w:rsidR="002A3823">
        <w:rPr>
          <w:b/>
          <w:bCs/>
          <w:color w:val="FF0000"/>
          <w:szCs w:val="28"/>
        </w:rPr>
        <w:t>TRẦN</w:t>
      </w:r>
      <w:r w:rsidRPr="002B753B">
        <w:rPr>
          <w:b/>
          <w:bCs/>
          <w:color w:val="FF0000"/>
          <w:szCs w:val="28"/>
        </w:rPr>
        <w:t xml:space="preserve"> </w:t>
      </w:r>
      <w:r w:rsidR="002A3823">
        <w:rPr>
          <w:b/>
          <w:bCs/>
          <w:color w:val="FF0000"/>
          <w:szCs w:val="28"/>
        </w:rPr>
        <w:t>BẢO</w:t>
      </w:r>
      <w:r>
        <w:rPr>
          <w:b/>
          <w:bCs/>
          <w:szCs w:val="28"/>
        </w:rPr>
        <w:t xml:space="preserve">     - MSSV:</w:t>
      </w:r>
      <w:r w:rsidR="002A3823">
        <w:rPr>
          <w:b/>
          <w:bCs/>
          <w:szCs w:val="28"/>
        </w:rPr>
        <w:t>19002407</w:t>
      </w:r>
    </w:p>
    <w:p w14:paraId="18D48A76" w14:textId="0BF36FDB" w:rsidR="002A3823" w:rsidRPr="00657B80" w:rsidRDefault="00657B80" w:rsidP="00FC08FA">
      <w:pPr>
        <w:spacing w:line="360" w:lineRule="auto"/>
        <w:jc w:val="center"/>
        <w:rPr>
          <w:b/>
          <w:color w:val="FF0000"/>
          <w:sz w:val="32"/>
          <w:szCs w:val="32"/>
          <w:lang w:val="vi-VN"/>
        </w:rPr>
      </w:pPr>
      <w:r w:rsidRPr="00657B80">
        <w:rPr>
          <w:b/>
          <w:color w:val="FF0000"/>
          <w:sz w:val="32"/>
          <w:szCs w:val="32"/>
          <w:lang w:val="vi-VN"/>
        </w:rPr>
        <w:t>EJECTOR SƠ ĐỒ HỞ</w:t>
      </w:r>
    </w:p>
    <w:p w14:paraId="687F6232" w14:textId="77777777" w:rsidR="00EC4078" w:rsidRDefault="00EC4078" w:rsidP="00EC4078">
      <w:pPr>
        <w:spacing w:line="360" w:lineRule="auto"/>
        <w:jc w:val="center"/>
        <w:rPr>
          <w:b/>
          <w:color w:val="FF0000"/>
          <w:szCs w:val="28"/>
        </w:rPr>
      </w:pPr>
    </w:p>
    <w:p w14:paraId="79E71345" w14:textId="17EB4D8A" w:rsidR="00EC4078" w:rsidRPr="002A3823" w:rsidRDefault="00EC4078" w:rsidP="00EC4078">
      <w:pPr>
        <w:widowControl w:val="0"/>
        <w:spacing w:line="360" w:lineRule="auto"/>
        <w:rPr>
          <w:b/>
          <w:color w:val="000000"/>
          <w:szCs w:val="28"/>
          <w:lang w:val="vi-VN"/>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sidR="002A3823">
        <w:rPr>
          <w:b/>
          <w:color w:val="FF0000"/>
          <w:szCs w:val="28"/>
          <w:lang w:val="fr-FR"/>
        </w:rPr>
        <w:t>LẮP</w:t>
      </w:r>
      <w:r w:rsidR="002A3823">
        <w:rPr>
          <w:b/>
          <w:color w:val="FF0000"/>
          <w:szCs w:val="28"/>
          <w:lang w:val="vi-VN"/>
        </w:rPr>
        <w:t xml:space="preserve"> ĐẶT THIẾT BỊ LẠNH</w:t>
      </w:r>
    </w:p>
    <w:p w14:paraId="30DB289E" w14:textId="61A1E4D5" w:rsidR="00EC4078" w:rsidRDefault="00EC4078" w:rsidP="00EC4078">
      <w:pPr>
        <w:widowControl w:val="0"/>
        <w:spacing w:line="360" w:lineRule="auto"/>
        <w:rPr>
          <w:b/>
          <w:color w:val="000000"/>
          <w:szCs w:val="28"/>
          <w:lang w:val="fr-FR"/>
        </w:rPr>
      </w:pPr>
      <w:r>
        <w:rPr>
          <w:b/>
          <w:color w:val="000000"/>
          <w:szCs w:val="28"/>
          <w:lang w:val="fr-FR"/>
        </w:rPr>
        <w:t>Lớp học</w:t>
      </w:r>
      <w:r>
        <w:rPr>
          <w:b/>
          <w:color w:val="000000"/>
          <w:szCs w:val="28"/>
          <w:lang w:val="fr-FR"/>
        </w:rPr>
        <w:tab/>
        <w:t xml:space="preserve">: </w:t>
      </w:r>
      <w:r w:rsidRPr="0056736E">
        <w:rPr>
          <w:b/>
          <w:color w:val="FF0000"/>
          <w:szCs w:val="28"/>
          <w:lang w:val="fr-FR"/>
        </w:rPr>
        <w:t>19C1-</w:t>
      </w:r>
      <w:r w:rsidR="002A3823">
        <w:rPr>
          <w:b/>
          <w:color w:val="FF0000"/>
          <w:szCs w:val="28"/>
          <w:lang w:val="fr-FR"/>
        </w:rPr>
        <w:t>LDL1</w:t>
      </w:r>
    </w:p>
    <w:p w14:paraId="62B1F443" w14:textId="77777777" w:rsidR="00EC4078" w:rsidRPr="009E56D7" w:rsidRDefault="00EC4078" w:rsidP="00EC4078">
      <w:pPr>
        <w:widowControl w:val="0"/>
        <w:spacing w:line="360" w:lineRule="auto"/>
        <w:rPr>
          <w:b/>
          <w:szCs w:val="28"/>
        </w:rPr>
      </w:pPr>
      <w:r w:rsidRPr="009E56D7">
        <w:rPr>
          <w:b/>
          <w:szCs w:val="28"/>
        </w:rPr>
        <w:tab/>
      </w:r>
      <w:r w:rsidRPr="009E56D7">
        <w:rPr>
          <w:b/>
          <w:szCs w:val="28"/>
        </w:rPr>
        <w:tab/>
      </w:r>
    </w:p>
    <w:p w14:paraId="4560A421" w14:textId="22EACBAD" w:rsidR="00EC4078" w:rsidRDefault="00EC4078" w:rsidP="00D523A5">
      <w:pPr>
        <w:spacing w:line="360" w:lineRule="auto"/>
        <w:jc w:val="center"/>
        <w:rPr>
          <w:b/>
          <w:szCs w:val="28"/>
        </w:rPr>
      </w:pPr>
      <w:r w:rsidRPr="00726726">
        <w:rPr>
          <w:b/>
          <w:szCs w:val="28"/>
        </w:rPr>
        <w:t>TIỂU LUẬ</w:t>
      </w:r>
      <w:r>
        <w:rPr>
          <w:b/>
          <w:szCs w:val="28"/>
        </w:rPr>
        <w:t xml:space="preserve">N MÔN </w:t>
      </w:r>
      <w:r w:rsidR="00657B80">
        <w:rPr>
          <w:b/>
          <w:szCs w:val="28"/>
        </w:rPr>
        <w:t>CHUYÊN</w:t>
      </w:r>
      <w:r w:rsidR="00657B80">
        <w:rPr>
          <w:b/>
          <w:szCs w:val="28"/>
          <w:lang w:val="vi-VN"/>
        </w:rPr>
        <w:t xml:space="preserve"> ĐỀ MÁY LẠNH</w:t>
      </w:r>
    </w:p>
    <w:p w14:paraId="278566CC" w14:textId="77777777" w:rsidR="00EC4078" w:rsidRDefault="00EC4078" w:rsidP="00EC4078">
      <w:pPr>
        <w:spacing w:line="360" w:lineRule="auto"/>
        <w:jc w:val="center"/>
        <w:rPr>
          <w:b/>
          <w:szCs w:val="28"/>
        </w:rPr>
      </w:pPr>
    </w:p>
    <w:p w14:paraId="43C56DA9" w14:textId="77777777" w:rsidR="00EC4078" w:rsidRDefault="00EC4078" w:rsidP="00EC4078">
      <w:pPr>
        <w:spacing w:line="360" w:lineRule="auto"/>
        <w:ind w:left="720" w:firstLine="720"/>
        <w:rPr>
          <w:b/>
          <w:szCs w:val="28"/>
        </w:rPr>
      </w:pPr>
      <w:r w:rsidRPr="00296049">
        <w:rPr>
          <w:b/>
          <w:szCs w:val="28"/>
        </w:rPr>
        <w:t>GV</w:t>
      </w:r>
      <w:r>
        <w:rPr>
          <w:b/>
          <w:szCs w:val="28"/>
        </w:rPr>
        <w:t xml:space="preserve"> CHẤM 1</w:t>
      </w:r>
      <w:r>
        <w:rPr>
          <w:b/>
          <w:szCs w:val="28"/>
        </w:rPr>
        <w:tab/>
      </w:r>
      <w:r>
        <w:rPr>
          <w:b/>
          <w:szCs w:val="28"/>
        </w:rPr>
        <w:tab/>
      </w:r>
      <w:r>
        <w:rPr>
          <w:b/>
          <w:szCs w:val="28"/>
        </w:rPr>
        <w:tab/>
      </w:r>
      <w:r>
        <w:rPr>
          <w:b/>
          <w:szCs w:val="28"/>
        </w:rPr>
        <w:tab/>
      </w:r>
      <w:r>
        <w:rPr>
          <w:b/>
          <w:szCs w:val="28"/>
        </w:rPr>
        <w:tab/>
      </w:r>
      <w:r w:rsidRPr="00296049">
        <w:rPr>
          <w:b/>
          <w:szCs w:val="28"/>
        </w:rPr>
        <w:t>GV</w:t>
      </w:r>
      <w:r>
        <w:rPr>
          <w:b/>
          <w:szCs w:val="28"/>
        </w:rPr>
        <w:t xml:space="preserve"> CHẤM 2</w:t>
      </w:r>
    </w:p>
    <w:p w14:paraId="080CC62A" w14:textId="77777777" w:rsidR="00EC4078" w:rsidRDefault="00EC4078" w:rsidP="00EC4078">
      <w:pPr>
        <w:spacing w:line="360" w:lineRule="auto"/>
        <w:ind w:firstLine="720"/>
        <w:rPr>
          <w:i/>
          <w:color w:val="000000" w:themeColor="text1"/>
          <w:szCs w:val="28"/>
        </w:rPr>
      </w:pPr>
      <w:r>
        <w:rPr>
          <w:i/>
          <w:color w:val="000000" w:themeColor="text1"/>
          <w:szCs w:val="28"/>
        </w:rPr>
        <w:t xml:space="preserve"> </w:t>
      </w:r>
      <w:r w:rsidRPr="00274139">
        <w:rPr>
          <w:i/>
          <w:color w:val="000000" w:themeColor="text1"/>
          <w:szCs w:val="28"/>
        </w:rPr>
        <w:t xml:space="preserve">(Ký và ghi rõ họ và tên) </w:t>
      </w:r>
      <w:r>
        <w:rPr>
          <w:i/>
          <w:color w:val="000000" w:themeColor="text1"/>
          <w:szCs w:val="28"/>
        </w:rPr>
        <w:tab/>
      </w:r>
      <w:r>
        <w:rPr>
          <w:i/>
          <w:color w:val="000000" w:themeColor="text1"/>
          <w:szCs w:val="28"/>
        </w:rPr>
        <w:tab/>
      </w:r>
      <w:r>
        <w:rPr>
          <w:i/>
          <w:color w:val="000000" w:themeColor="text1"/>
          <w:szCs w:val="28"/>
        </w:rPr>
        <w:tab/>
      </w:r>
      <w:r>
        <w:rPr>
          <w:i/>
          <w:color w:val="000000" w:themeColor="text1"/>
          <w:szCs w:val="28"/>
        </w:rPr>
        <w:tab/>
        <w:t xml:space="preserve"> </w:t>
      </w:r>
      <w:r w:rsidRPr="00274139">
        <w:rPr>
          <w:i/>
          <w:color w:val="000000" w:themeColor="text1"/>
          <w:szCs w:val="28"/>
        </w:rPr>
        <w:t>(Ký và ghi rõ họ và tên)</w:t>
      </w:r>
    </w:p>
    <w:p w14:paraId="6D1ADD98" w14:textId="77777777" w:rsidR="00EC4078" w:rsidRPr="00274139" w:rsidRDefault="00EC4078" w:rsidP="00EC4078">
      <w:pPr>
        <w:spacing w:line="360" w:lineRule="auto"/>
        <w:rPr>
          <w:i/>
          <w:color w:val="000000" w:themeColor="text1"/>
          <w:szCs w:val="28"/>
        </w:rPr>
      </w:pPr>
    </w:p>
    <w:p w14:paraId="5292E78B" w14:textId="77777777" w:rsidR="00FC08FA" w:rsidRDefault="00FC08FA" w:rsidP="00D523A5">
      <w:pPr>
        <w:widowControl w:val="0"/>
        <w:spacing w:line="360" w:lineRule="auto"/>
        <w:jc w:val="center"/>
        <w:rPr>
          <w:b/>
          <w:szCs w:val="28"/>
        </w:rPr>
      </w:pPr>
    </w:p>
    <w:p w14:paraId="1D753FAF" w14:textId="0382F8E4" w:rsidR="00D523A5" w:rsidRDefault="00D523A5" w:rsidP="00D523A5">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14:paraId="632547A5" w14:textId="44E19746" w:rsidR="00EC4078" w:rsidRDefault="00EC4078" w:rsidP="00D523A5">
      <w:pPr>
        <w:widowControl w:val="0"/>
        <w:spacing w:line="360" w:lineRule="auto"/>
        <w:jc w:val="center"/>
        <w:rPr>
          <w:b/>
          <w:szCs w:val="28"/>
        </w:rPr>
        <w:sectPr w:rsidR="00EC4078"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01EAB700" w14:textId="34956E5C" w:rsidR="00CD38CD" w:rsidRDefault="00EC4078" w:rsidP="00CD38CD">
      <w:pPr>
        <w:pStyle w:val="Heading1"/>
      </w:pPr>
      <w:bookmarkStart w:id="0" w:name="_Toc78977260"/>
      <w:r>
        <w:lastRenderedPageBreak/>
        <w:t>Lời nói đầu</w:t>
      </w:r>
      <w:bookmarkEnd w:id="0"/>
    </w:p>
    <w:p w14:paraId="63B78361" w14:textId="77777777" w:rsidR="00CD38CD" w:rsidRPr="00CD38CD" w:rsidRDefault="00CD38CD" w:rsidP="00CD38CD"/>
    <w:p w14:paraId="55C3CE9D" w14:textId="34746543" w:rsidR="00657B80" w:rsidRDefault="00796DE6" w:rsidP="00796DE6">
      <w:pPr>
        <w:spacing w:line="360" w:lineRule="auto"/>
        <w:ind w:firstLine="567"/>
      </w:pPr>
      <w:r w:rsidRPr="00796DE6">
        <w:t xml:space="preserve">Máy lạnh </w:t>
      </w:r>
      <w:r>
        <w:t>ê</w:t>
      </w:r>
      <w:r w:rsidRPr="00796DE6">
        <w:t xml:space="preserve">jectơ được sử dụng thích hợp để điều hoà không khí vì không cần nhiệt độ làm lạnh thấp , ở những nơi có nguồn năng lượng thứ cấp lớn như các xí nghiệp công nghiệp nhẹ và thực phẩm , trên tàu thuỷ , ... Việc dùng máy lạnh </w:t>
      </w:r>
      <w:r>
        <w:t>ê</w:t>
      </w:r>
      <w:r w:rsidRPr="00796DE6">
        <w:t xml:space="preserve">jectơ để điều hoà không khí trên các tàu thuỷ rất có triển vọng vì ở đó , khi các thiết bị làm việc thải ra một nguồn nhiệt thứ cấp khá lớn từ khí thải , nước làm mát động cơ . Khả năng dùng hơi nước ở thông số thấp của mạng nhiệt trong thiết bị điều hoà không khí sẽ làm tăng lượng điện năng sinh ra trong máy phát tuabin trích hơi. Vì vậy , sử dụng máy lạnh </w:t>
      </w:r>
      <w:r>
        <w:t>ê</w:t>
      </w:r>
      <w:r w:rsidRPr="00796DE6">
        <w:t>jectơ cho hệ thống điều hoà không khí kết hợp với tuabin trích hơi của trung tâm nhiệt khí hoá là lời giải hợp lý . Trong công nghiệp hoá học và thực phẩm , máy lạnh ejectơ dùng để sản xuất nước lạnh , hoặc phục vụ công nghệ đồ hộp rau quả .</w:t>
      </w:r>
    </w:p>
    <w:p w14:paraId="705D8B5C" w14:textId="77777777" w:rsidR="00796DE6" w:rsidRDefault="00796DE6" w:rsidP="00796DE6">
      <w:pPr>
        <w:spacing w:line="360" w:lineRule="auto"/>
        <w:ind w:firstLine="567"/>
      </w:pPr>
    </w:p>
    <w:p w14:paraId="6EDB0640" w14:textId="77777777" w:rsidR="00D523A5" w:rsidRPr="00D523A5" w:rsidRDefault="00D523A5" w:rsidP="00D523A5">
      <w:pPr>
        <w:rPr>
          <w:lang w:val="vi-VN"/>
        </w:rPr>
      </w:pPr>
    </w:p>
    <w:p w14:paraId="2952F02C" w14:textId="77777777" w:rsidR="00D523A5" w:rsidRDefault="00D523A5">
      <w:pPr>
        <w:spacing w:before="0" w:after="0"/>
        <w:jc w:val="left"/>
        <w:rPr>
          <w:b/>
          <w:sz w:val="32"/>
          <w:szCs w:val="32"/>
        </w:rPr>
      </w:pPr>
      <w:r>
        <w:rPr>
          <w:b/>
          <w:sz w:val="32"/>
          <w:szCs w:val="32"/>
        </w:rPr>
        <w:br w:type="page"/>
      </w:r>
    </w:p>
    <w:p w14:paraId="205EAEF3" w14:textId="77777777" w:rsidR="00657B80" w:rsidRDefault="00657B80" w:rsidP="00657B80">
      <w:pPr>
        <w:pStyle w:val="Heading1"/>
        <w:rPr>
          <w:lang w:val="vi-VN"/>
        </w:rPr>
      </w:pPr>
      <w:bookmarkStart w:id="1" w:name="_Toc78977261"/>
      <w:r>
        <w:lastRenderedPageBreak/>
        <w:t>LỜI</w:t>
      </w:r>
      <w:r>
        <w:rPr>
          <w:lang w:val="vi-VN"/>
        </w:rPr>
        <w:t xml:space="preserve"> CẢM ƠN</w:t>
      </w:r>
      <w:bookmarkEnd w:id="1"/>
    </w:p>
    <w:p w14:paraId="6B6A6941" w14:textId="77777777" w:rsidR="00657B80" w:rsidRPr="00BD3D39" w:rsidRDefault="00657B80" w:rsidP="00657B80">
      <w:pPr>
        <w:spacing w:line="360" w:lineRule="auto"/>
        <w:ind w:firstLine="567"/>
        <w:rPr>
          <w:szCs w:val="26"/>
        </w:rPr>
      </w:pPr>
      <w:r w:rsidRPr="00BD3D39">
        <w:rPr>
          <w:szCs w:val="26"/>
        </w:rPr>
        <w:t>Trên thực tế không có sự thành công nào mà không gắn liền với những sự hỗ trợ, giúp đỡ dù ít hay nhiều, dù trực tiếp hay gián tiếp của người khác. Trong suốt thời gian từ khi bắt đầu học tập tại trường đến nay, em đã nhận được rất nhiều sự quan tâm giúp đỡ  của quý thầy cô, gia đình và bạn bè. Với lòng biết ơn sâu sắc nhất, em xin gửi đến quý thầy cô Khoa Công Nghệ Nhiệt Lạnh – Trường Cao đẳng Lý Tự Trọng TP. Hồ Chí Minh cùng với tri thức và tâm huyết của mình đã truyền đạt vốn kiến thức quý báu cho chúng em trong suốt thời gian học tập tại trường. Và đặt biệt là thầy Đinh</w:t>
      </w:r>
      <w:r w:rsidRPr="00BD3D39">
        <w:rPr>
          <w:szCs w:val="26"/>
          <w:lang w:val="vi-VN"/>
        </w:rPr>
        <w:t xml:space="preserve"> Đồng Hiệp </w:t>
      </w:r>
      <w:r w:rsidRPr="00BD3D39">
        <w:rPr>
          <w:szCs w:val="26"/>
        </w:rPr>
        <w:t>đã cùng em trong 15 tuần</w:t>
      </w:r>
      <w:r w:rsidRPr="00BD3D39">
        <w:rPr>
          <w:szCs w:val="26"/>
          <w:lang w:val="vi-VN"/>
        </w:rPr>
        <w:t xml:space="preserve"> giảng dạy kiến thức và hướng dẫn làm tiểu luận</w:t>
      </w:r>
      <w:r w:rsidRPr="00BD3D39">
        <w:rPr>
          <w:szCs w:val="26"/>
        </w:rPr>
        <w:t>. Nếu không có những lời hướng dẫn, dạy bảo tận tình của thầy cô thì em nghĩ tiểu</w:t>
      </w:r>
      <w:r w:rsidRPr="00BD3D39">
        <w:rPr>
          <w:szCs w:val="26"/>
          <w:lang w:val="vi-VN"/>
        </w:rPr>
        <w:t xml:space="preserve"> luận </w:t>
      </w:r>
      <w:r w:rsidRPr="00BD3D39">
        <w:rPr>
          <w:szCs w:val="26"/>
        </w:rPr>
        <w:t>môn học rất khó có thể hoàn thiện được. Bước đầu đi vào thực tế của em còn hạn chế và còn nhiều bỡ ngỡ. Do vậy, không tránh khỏi những thiếu xót là điều chắc chắn, em rất mong nhận được nhũng ý kiến đóng góp quý báu của thầy cô để kiến thức của em trong lĩnh vực này được hoàn thiện hơn.</w:t>
      </w:r>
    </w:p>
    <w:p w14:paraId="37540577" w14:textId="74FE28D2" w:rsidR="00657B80" w:rsidRPr="00BD3D39" w:rsidRDefault="00657B80" w:rsidP="00F368D7">
      <w:pPr>
        <w:spacing w:line="360" w:lineRule="auto"/>
        <w:rPr>
          <w:szCs w:val="26"/>
        </w:rPr>
      </w:pPr>
      <w:r w:rsidRPr="00BD3D39">
        <w:rPr>
          <w:szCs w:val="26"/>
        </w:rPr>
        <w:t>Em xin chân thành cảm ơn./.</w:t>
      </w:r>
      <w:r>
        <w:rPr>
          <w:szCs w:val="32"/>
        </w:rPr>
        <w:br w:type="page"/>
      </w:r>
    </w:p>
    <w:p w14:paraId="73C67E67" w14:textId="2D627821" w:rsidR="00657B80" w:rsidRDefault="00657B80">
      <w:pPr>
        <w:spacing w:before="0" w:after="0"/>
        <w:jc w:val="left"/>
        <w:rPr>
          <w:b/>
          <w:sz w:val="32"/>
          <w:szCs w:val="32"/>
        </w:rPr>
      </w:pPr>
    </w:p>
    <w:p w14:paraId="5BD52A5C" w14:textId="13E5D91A" w:rsidR="00EC4078" w:rsidRDefault="00EC4078" w:rsidP="00F40E02">
      <w:pPr>
        <w:jc w:val="center"/>
        <w:rPr>
          <w:b/>
          <w:sz w:val="32"/>
          <w:szCs w:val="32"/>
        </w:rPr>
      </w:pPr>
      <w:r>
        <w:rPr>
          <w:b/>
          <w:sz w:val="32"/>
          <w:szCs w:val="32"/>
        </w:rPr>
        <w:t>Nhận xét của  giáo viên hướng dẫn:</w:t>
      </w:r>
    </w:p>
    <w:p w14:paraId="13D0D31C" w14:textId="77777777" w:rsidR="00F40E02" w:rsidRDefault="00F40E02" w:rsidP="00F40E02">
      <w:pPr>
        <w:jc w:val="center"/>
        <w:rPr>
          <w:b/>
          <w:sz w:val="32"/>
          <w:szCs w:val="3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3067"/>
        <w:gridCol w:w="2770"/>
        <w:gridCol w:w="1701"/>
        <w:gridCol w:w="1842"/>
      </w:tblGrid>
      <w:tr w:rsidR="00F40E02" w:rsidRPr="00D3168F" w14:paraId="08E33F53" w14:textId="77777777" w:rsidTr="00796DE6">
        <w:trPr>
          <w:trHeight w:val="809"/>
        </w:trPr>
        <w:tc>
          <w:tcPr>
            <w:tcW w:w="821" w:type="dxa"/>
            <w:shd w:val="clear" w:color="auto" w:fill="auto"/>
          </w:tcPr>
          <w:p w14:paraId="1F650EEA" w14:textId="77777777" w:rsidR="00F40E02" w:rsidRPr="00D3168F" w:rsidRDefault="00F40E02" w:rsidP="00CE6AF3">
            <w:pPr>
              <w:spacing w:after="200" w:line="276" w:lineRule="auto"/>
              <w:jc w:val="center"/>
              <w:rPr>
                <w:rFonts w:eastAsia="Calibri" w:cs="Times New Roman"/>
                <w:b/>
                <w:szCs w:val="26"/>
              </w:rPr>
            </w:pPr>
            <w:r w:rsidRPr="00D3168F">
              <w:rPr>
                <w:rFonts w:eastAsia="Calibri" w:cs="Times New Roman"/>
                <w:b/>
                <w:szCs w:val="26"/>
              </w:rPr>
              <w:t>STT</w:t>
            </w:r>
          </w:p>
        </w:tc>
        <w:tc>
          <w:tcPr>
            <w:tcW w:w="3067" w:type="dxa"/>
            <w:shd w:val="clear" w:color="auto" w:fill="auto"/>
          </w:tcPr>
          <w:p w14:paraId="02F9DF95" w14:textId="77777777" w:rsidR="00F40E02" w:rsidRPr="00D3168F" w:rsidRDefault="00F40E02" w:rsidP="00CE6AF3">
            <w:pPr>
              <w:spacing w:after="200" w:line="276" w:lineRule="auto"/>
              <w:jc w:val="center"/>
              <w:rPr>
                <w:rFonts w:eastAsia="Calibri" w:cs="Times New Roman"/>
                <w:b/>
                <w:szCs w:val="26"/>
              </w:rPr>
            </w:pPr>
            <w:r w:rsidRPr="00D3168F">
              <w:rPr>
                <w:rFonts w:eastAsia="Calibri" w:cs="Times New Roman"/>
                <w:b/>
                <w:szCs w:val="26"/>
              </w:rPr>
              <w:t>Họ và tên HSSV</w:t>
            </w:r>
          </w:p>
        </w:tc>
        <w:tc>
          <w:tcPr>
            <w:tcW w:w="2770" w:type="dxa"/>
            <w:shd w:val="clear" w:color="auto" w:fill="auto"/>
          </w:tcPr>
          <w:p w14:paraId="47030FED" w14:textId="77777777" w:rsidR="00F40E02" w:rsidRPr="00D3168F" w:rsidRDefault="00F40E02" w:rsidP="00CE6AF3">
            <w:pPr>
              <w:spacing w:after="200" w:line="276" w:lineRule="auto"/>
              <w:jc w:val="center"/>
              <w:rPr>
                <w:rFonts w:eastAsia="Calibri" w:cs="Times New Roman"/>
                <w:b/>
                <w:szCs w:val="26"/>
              </w:rPr>
            </w:pPr>
            <w:r w:rsidRPr="00D3168F">
              <w:rPr>
                <w:rFonts w:eastAsia="Calibri" w:cs="Times New Roman"/>
                <w:b/>
                <w:szCs w:val="26"/>
              </w:rPr>
              <w:t>Phần thực hiện</w:t>
            </w:r>
          </w:p>
        </w:tc>
        <w:tc>
          <w:tcPr>
            <w:tcW w:w="1701" w:type="dxa"/>
            <w:shd w:val="clear" w:color="auto" w:fill="auto"/>
          </w:tcPr>
          <w:p w14:paraId="5B86C4CD" w14:textId="77777777" w:rsidR="00F40E02" w:rsidRPr="00D3168F" w:rsidRDefault="00F40E02" w:rsidP="00CE6AF3">
            <w:pPr>
              <w:spacing w:after="200" w:line="276" w:lineRule="auto"/>
              <w:jc w:val="center"/>
              <w:rPr>
                <w:rFonts w:eastAsia="Calibri" w:cs="Times New Roman"/>
                <w:b/>
                <w:szCs w:val="26"/>
              </w:rPr>
            </w:pPr>
            <w:r w:rsidRPr="00D3168F">
              <w:rPr>
                <w:rFonts w:eastAsia="Calibri" w:cs="Times New Roman"/>
                <w:b/>
                <w:szCs w:val="26"/>
              </w:rPr>
              <w:t>Nhận xét</w:t>
            </w:r>
          </w:p>
        </w:tc>
        <w:tc>
          <w:tcPr>
            <w:tcW w:w="1842" w:type="dxa"/>
            <w:shd w:val="clear" w:color="auto" w:fill="auto"/>
          </w:tcPr>
          <w:p w14:paraId="5C38C4D0" w14:textId="77777777" w:rsidR="00F40E02" w:rsidRPr="00D3168F" w:rsidRDefault="00F40E02" w:rsidP="00CE6AF3">
            <w:pPr>
              <w:spacing w:after="200" w:line="276" w:lineRule="auto"/>
              <w:jc w:val="center"/>
              <w:rPr>
                <w:rFonts w:eastAsia="Calibri" w:cs="Times New Roman"/>
                <w:b/>
                <w:szCs w:val="26"/>
              </w:rPr>
            </w:pPr>
            <w:r w:rsidRPr="00D3168F">
              <w:rPr>
                <w:rFonts w:eastAsia="Calibri" w:cs="Times New Roman"/>
                <w:b/>
                <w:szCs w:val="26"/>
              </w:rPr>
              <w:t>Điểm số</w:t>
            </w:r>
          </w:p>
        </w:tc>
      </w:tr>
      <w:tr w:rsidR="00F40E02" w:rsidRPr="00D3168F" w14:paraId="12ED5910" w14:textId="77777777" w:rsidTr="00796DE6">
        <w:trPr>
          <w:trHeight w:val="791"/>
        </w:trPr>
        <w:tc>
          <w:tcPr>
            <w:tcW w:w="821" w:type="dxa"/>
            <w:shd w:val="clear" w:color="auto" w:fill="auto"/>
            <w:vAlign w:val="center"/>
          </w:tcPr>
          <w:p w14:paraId="11010BE0" w14:textId="77777777" w:rsidR="00F40E02" w:rsidRPr="00D3168F" w:rsidRDefault="00F40E02" w:rsidP="00CE6AF3">
            <w:pPr>
              <w:spacing w:after="200" w:line="276" w:lineRule="auto"/>
              <w:jc w:val="center"/>
              <w:rPr>
                <w:rFonts w:eastAsia="Calibri" w:cs="Times New Roman"/>
                <w:szCs w:val="26"/>
              </w:rPr>
            </w:pPr>
            <w:r w:rsidRPr="00D3168F">
              <w:rPr>
                <w:rFonts w:eastAsia="Calibri" w:cs="Times New Roman"/>
                <w:szCs w:val="26"/>
              </w:rPr>
              <w:t>1</w:t>
            </w:r>
          </w:p>
        </w:tc>
        <w:tc>
          <w:tcPr>
            <w:tcW w:w="3067" w:type="dxa"/>
            <w:shd w:val="clear" w:color="auto" w:fill="auto"/>
            <w:vAlign w:val="center"/>
          </w:tcPr>
          <w:p w14:paraId="7031571B" w14:textId="44252617" w:rsidR="00F40E02" w:rsidRPr="00F40E02" w:rsidRDefault="00F40E02" w:rsidP="00CE6AF3">
            <w:pPr>
              <w:spacing w:after="200" w:line="276" w:lineRule="auto"/>
              <w:rPr>
                <w:rFonts w:eastAsia="Calibri" w:cs="Times New Roman"/>
                <w:szCs w:val="26"/>
                <w:lang w:val="vi-VN"/>
              </w:rPr>
            </w:pPr>
            <w:r w:rsidRPr="00D3168F">
              <w:rPr>
                <w:rFonts w:eastAsia="Calibri" w:cs="Times New Roman"/>
                <w:szCs w:val="26"/>
              </w:rPr>
              <w:t xml:space="preserve">Họ và tên : </w:t>
            </w:r>
            <w:r>
              <w:rPr>
                <w:rFonts w:eastAsia="Calibri" w:cs="Times New Roman"/>
                <w:szCs w:val="26"/>
              </w:rPr>
              <w:t>Nguyễn</w:t>
            </w:r>
            <w:r>
              <w:rPr>
                <w:rFonts w:eastAsia="Calibri" w:cs="Times New Roman"/>
                <w:szCs w:val="26"/>
                <w:lang w:val="vi-VN"/>
              </w:rPr>
              <w:t xml:space="preserve"> Văn Tỷ</w:t>
            </w:r>
          </w:p>
          <w:p w14:paraId="2FE792A2" w14:textId="0726CDD2" w:rsidR="00F40E02" w:rsidRPr="00D3168F" w:rsidRDefault="00F40E02" w:rsidP="00CE6AF3">
            <w:pPr>
              <w:spacing w:after="200" w:line="276" w:lineRule="auto"/>
              <w:rPr>
                <w:rFonts w:eastAsia="Calibri" w:cs="Times New Roman"/>
                <w:szCs w:val="26"/>
              </w:rPr>
            </w:pPr>
            <w:r w:rsidRPr="00D3168F">
              <w:rPr>
                <w:rFonts w:eastAsia="Calibri" w:cs="Times New Roman"/>
                <w:szCs w:val="26"/>
              </w:rPr>
              <w:t xml:space="preserve">MSSV : </w:t>
            </w:r>
            <w:r>
              <w:rPr>
                <w:rFonts w:eastAsia="Calibri" w:cs="Times New Roman"/>
                <w:szCs w:val="26"/>
              </w:rPr>
              <w:t>19003363</w:t>
            </w:r>
          </w:p>
        </w:tc>
        <w:tc>
          <w:tcPr>
            <w:tcW w:w="2770" w:type="dxa"/>
            <w:shd w:val="clear" w:color="auto" w:fill="auto"/>
            <w:vAlign w:val="center"/>
          </w:tcPr>
          <w:p w14:paraId="61F11303" w14:textId="71366609" w:rsidR="00F40E02" w:rsidRPr="00413F00" w:rsidRDefault="00796DE6" w:rsidP="00413F00">
            <w:pPr>
              <w:spacing w:after="200" w:line="276" w:lineRule="auto"/>
              <w:rPr>
                <w:rFonts w:eastAsia="Calibri" w:cs="Times New Roman"/>
                <w:szCs w:val="26"/>
                <w:lang w:val="vi-VN"/>
              </w:rPr>
            </w:pPr>
            <w:r>
              <w:rPr>
                <w:rFonts w:eastAsia="Calibri" w:cs="Times New Roman"/>
                <w:szCs w:val="26"/>
                <w:lang w:val="vi-VN"/>
              </w:rPr>
              <w:t>Phần I II III( chương1)</w:t>
            </w:r>
          </w:p>
        </w:tc>
        <w:tc>
          <w:tcPr>
            <w:tcW w:w="1701" w:type="dxa"/>
            <w:shd w:val="clear" w:color="auto" w:fill="auto"/>
            <w:vAlign w:val="center"/>
          </w:tcPr>
          <w:p w14:paraId="787342D6" w14:textId="77777777" w:rsidR="00F40E02" w:rsidRPr="00D3168F" w:rsidRDefault="00F40E02" w:rsidP="00CE6AF3">
            <w:pPr>
              <w:spacing w:after="200" w:line="276" w:lineRule="auto"/>
              <w:jc w:val="center"/>
              <w:rPr>
                <w:rFonts w:eastAsia="Calibri" w:cs="Times New Roman"/>
                <w:szCs w:val="26"/>
              </w:rPr>
            </w:pPr>
          </w:p>
        </w:tc>
        <w:tc>
          <w:tcPr>
            <w:tcW w:w="1842" w:type="dxa"/>
            <w:shd w:val="clear" w:color="auto" w:fill="auto"/>
            <w:vAlign w:val="center"/>
          </w:tcPr>
          <w:p w14:paraId="78D80965" w14:textId="77777777" w:rsidR="00F40E02" w:rsidRPr="00D3168F" w:rsidRDefault="00F40E02" w:rsidP="00CE6AF3">
            <w:pPr>
              <w:spacing w:after="200" w:line="276" w:lineRule="auto"/>
              <w:jc w:val="center"/>
              <w:rPr>
                <w:rFonts w:eastAsia="Calibri" w:cs="Times New Roman"/>
                <w:szCs w:val="26"/>
              </w:rPr>
            </w:pPr>
          </w:p>
        </w:tc>
      </w:tr>
      <w:tr w:rsidR="00F40E02" w:rsidRPr="00D3168F" w14:paraId="137B335B" w14:textId="77777777" w:rsidTr="00796DE6">
        <w:trPr>
          <w:trHeight w:val="800"/>
        </w:trPr>
        <w:tc>
          <w:tcPr>
            <w:tcW w:w="821" w:type="dxa"/>
            <w:shd w:val="clear" w:color="auto" w:fill="auto"/>
            <w:vAlign w:val="center"/>
          </w:tcPr>
          <w:p w14:paraId="367E678C" w14:textId="77777777" w:rsidR="00F40E02" w:rsidRPr="00D3168F" w:rsidRDefault="00F40E02" w:rsidP="00CE6AF3">
            <w:pPr>
              <w:spacing w:after="200" w:line="276" w:lineRule="auto"/>
              <w:jc w:val="center"/>
              <w:rPr>
                <w:rFonts w:eastAsia="Calibri" w:cs="Times New Roman"/>
                <w:szCs w:val="26"/>
              </w:rPr>
            </w:pPr>
            <w:r>
              <w:rPr>
                <w:rFonts w:eastAsia="Calibri" w:cs="Times New Roman"/>
                <w:szCs w:val="26"/>
              </w:rPr>
              <w:t>2</w:t>
            </w:r>
          </w:p>
        </w:tc>
        <w:tc>
          <w:tcPr>
            <w:tcW w:w="3067" w:type="dxa"/>
            <w:shd w:val="clear" w:color="auto" w:fill="auto"/>
            <w:vAlign w:val="center"/>
          </w:tcPr>
          <w:p w14:paraId="2A572A32" w14:textId="4A1BFEE0" w:rsidR="00F40E02" w:rsidRPr="00F40E02" w:rsidRDefault="00F40E02" w:rsidP="00CE6AF3">
            <w:pPr>
              <w:spacing w:after="200" w:line="276" w:lineRule="auto"/>
              <w:rPr>
                <w:rFonts w:eastAsia="Calibri" w:cs="Times New Roman"/>
                <w:szCs w:val="26"/>
                <w:lang w:val="vi-VN"/>
              </w:rPr>
            </w:pPr>
            <w:r w:rsidRPr="00D3168F">
              <w:rPr>
                <w:rFonts w:eastAsia="Calibri" w:cs="Times New Roman"/>
                <w:szCs w:val="26"/>
              </w:rPr>
              <w:t xml:space="preserve">Họ và tên : </w:t>
            </w:r>
            <w:r>
              <w:rPr>
                <w:rFonts w:eastAsia="Calibri" w:cs="Times New Roman"/>
                <w:szCs w:val="26"/>
              </w:rPr>
              <w:t>Trần</w:t>
            </w:r>
            <w:r>
              <w:rPr>
                <w:rFonts w:eastAsia="Calibri" w:cs="Times New Roman"/>
                <w:szCs w:val="26"/>
                <w:lang w:val="vi-VN"/>
              </w:rPr>
              <w:t xml:space="preserve"> Minh Bảo</w:t>
            </w:r>
          </w:p>
          <w:p w14:paraId="6CFA8CD0" w14:textId="73DBC082" w:rsidR="00F40E02" w:rsidRPr="00D3168F" w:rsidRDefault="00F40E02" w:rsidP="00CE6AF3">
            <w:pPr>
              <w:spacing w:after="200" w:line="276" w:lineRule="auto"/>
              <w:rPr>
                <w:rFonts w:eastAsia="Calibri" w:cs="Times New Roman"/>
                <w:szCs w:val="26"/>
              </w:rPr>
            </w:pPr>
            <w:r w:rsidRPr="00D3168F">
              <w:rPr>
                <w:rFonts w:eastAsia="Calibri" w:cs="Times New Roman"/>
                <w:szCs w:val="26"/>
              </w:rPr>
              <w:t xml:space="preserve">MSSV : </w:t>
            </w:r>
            <w:r>
              <w:rPr>
                <w:rFonts w:eastAsia="Calibri" w:cs="Times New Roman"/>
                <w:szCs w:val="26"/>
              </w:rPr>
              <w:t>19002407</w:t>
            </w:r>
          </w:p>
        </w:tc>
        <w:tc>
          <w:tcPr>
            <w:tcW w:w="2770" w:type="dxa"/>
            <w:shd w:val="clear" w:color="auto" w:fill="auto"/>
            <w:vAlign w:val="center"/>
          </w:tcPr>
          <w:p w14:paraId="62F900CB" w14:textId="4CFEBBD3" w:rsidR="00F40E02" w:rsidRPr="00413F00" w:rsidRDefault="00796DE6" w:rsidP="00413F00">
            <w:pPr>
              <w:spacing w:after="200" w:line="276" w:lineRule="auto"/>
              <w:rPr>
                <w:rFonts w:eastAsia="Calibri" w:cs="Times New Roman"/>
                <w:szCs w:val="26"/>
                <w:lang w:val="vi-VN"/>
              </w:rPr>
            </w:pPr>
            <w:r>
              <w:rPr>
                <w:rFonts w:eastAsia="Calibri" w:cs="Times New Roman"/>
                <w:szCs w:val="26"/>
                <w:lang w:val="vi-VN"/>
              </w:rPr>
              <w:t>Phần III ( chương 2, 3)</w:t>
            </w:r>
          </w:p>
        </w:tc>
        <w:tc>
          <w:tcPr>
            <w:tcW w:w="1701" w:type="dxa"/>
            <w:shd w:val="clear" w:color="auto" w:fill="auto"/>
            <w:vAlign w:val="center"/>
          </w:tcPr>
          <w:p w14:paraId="05A0680E" w14:textId="77777777" w:rsidR="00F40E02" w:rsidRPr="00D3168F" w:rsidRDefault="00F40E02" w:rsidP="00CE6AF3">
            <w:pPr>
              <w:spacing w:after="200" w:line="276" w:lineRule="auto"/>
              <w:jc w:val="center"/>
              <w:rPr>
                <w:rFonts w:eastAsia="Calibri" w:cs="Times New Roman"/>
                <w:szCs w:val="26"/>
              </w:rPr>
            </w:pPr>
          </w:p>
        </w:tc>
        <w:tc>
          <w:tcPr>
            <w:tcW w:w="1842" w:type="dxa"/>
            <w:shd w:val="clear" w:color="auto" w:fill="auto"/>
            <w:vAlign w:val="center"/>
          </w:tcPr>
          <w:p w14:paraId="75C4A1AC" w14:textId="77777777" w:rsidR="00F40E02" w:rsidRPr="00D3168F" w:rsidRDefault="00F40E02" w:rsidP="00CE6AF3">
            <w:pPr>
              <w:spacing w:after="200" w:line="276" w:lineRule="auto"/>
              <w:jc w:val="center"/>
              <w:rPr>
                <w:rFonts w:eastAsia="Calibri" w:cs="Times New Roman"/>
                <w:szCs w:val="26"/>
              </w:rPr>
            </w:pPr>
          </w:p>
        </w:tc>
      </w:tr>
    </w:tbl>
    <w:p w14:paraId="75E2F885" w14:textId="77777777" w:rsidR="00F40E02" w:rsidRDefault="00F40E02" w:rsidP="00F40E02">
      <w:pPr>
        <w:jc w:val="center"/>
        <w:rPr>
          <w:b/>
          <w:sz w:val="32"/>
          <w:szCs w:val="32"/>
        </w:rPr>
      </w:pPr>
    </w:p>
    <w:p w14:paraId="1423004B" w14:textId="03929F45" w:rsidR="00EC4078" w:rsidRDefault="00EC4078" w:rsidP="00EC4078">
      <w:pPr>
        <w:shd w:val="clear" w:color="auto" w:fill="FFFFFF"/>
        <w:spacing w:after="60" w:line="264" w:lineRule="auto"/>
        <w:jc w:val="center"/>
        <w:outlineLvl w:val="0"/>
        <w:rPr>
          <w:bCs/>
          <w:sz w:val="32"/>
          <w:szCs w:val="32"/>
        </w:rPr>
      </w:pPr>
    </w:p>
    <w:p w14:paraId="1DCF0927" w14:textId="77777777" w:rsidR="00EC4078" w:rsidRDefault="00EC4078" w:rsidP="00EC4078">
      <w:pPr>
        <w:shd w:val="clear" w:color="auto" w:fill="FFFFFF"/>
        <w:spacing w:after="60" w:line="264" w:lineRule="auto"/>
        <w:jc w:val="center"/>
        <w:outlineLvl w:val="0"/>
        <w:rPr>
          <w:bCs/>
          <w:sz w:val="32"/>
          <w:szCs w:val="32"/>
        </w:rPr>
        <w:sectPr w:rsidR="00EC4078" w:rsidSect="00F40E02">
          <w:pgSz w:w="11907" w:h="16840" w:code="9"/>
          <w:pgMar w:top="851" w:right="851" w:bottom="851" w:left="1134" w:header="850" w:footer="850" w:gutter="0"/>
          <w:cols w:space="720"/>
          <w:docGrid w:linePitch="381"/>
        </w:sectPr>
      </w:pPr>
    </w:p>
    <w:sdt>
      <w:sdtPr>
        <w:rPr>
          <w:rFonts w:ascii="Times New Roman" w:eastAsiaTheme="minorHAnsi" w:hAnsi="Times New Roman" w:cstheme="minorBidi"/>
          <w:color w:val="auto"/>
          <w:sz w:val="26"/>
          <w:szCs w:val="22"/>
        </w:rPr>
        <w:id w:val="-1867967378"/>
        <w:docPartObj>
          <w:docPartGallery w:val="Table of Contents"/>
          <w:docPartUnique/>
        </w:docPartObj>
      </w:sdtPr>
      <w:sdtEndPr>
        <w:rPr>
          <w:b/>
          <w:bCs/>
          <w:noProof/>
        </w:rPr>
      </w:sdtEndPr>
      <w:sdtContent>
        <w:p w14:paraId="6D70E437" w14:textId="2E182836" w:rsidR="00413F00" w:rsidRPr="00413F00" w:rsidRDefault="00413F00" w:rsidP="00413F00">
          <w:pPr>
            <w:pStyle w:val="TOCHeading"/>
            <w:jc w:val="center"/>
            <w:rPr>
              <w:lang w:val="vi-VN"/>
            </w:rPr>
          </w:pPr>
          <w:r>
            <w:t>MỤC</w:t>
          </w:r>
          <w:r>
            <w:rPr>
              <w:lang w:val="vi-VN"/>
            </w:rPr>
            <w:t xml:space="preserve"> LỤC</w:t>
          </w:r>
        </w:p>
        <w:p w14:paraId="76CDDA73" w14:textId="5A37AE64" w:rsidR="00F368D7" w:rsidRDefault="00413F00">
          <w:pPr>
            <w:pStyle w:val="TOC1"/>
            <w:tabs>
              <w:tab w:val="right" w:leader="dot" w:pos="9912"/>
            </w:tabs>
            <w:rPr>
              <w:rFonts w:asciiTheme="minorHAnsi" w:eastAsiaTheme="minorEastAsia" w:hAnsiTheme="minorHAnsi"/>
              <w:noProof/>
              <w:sz w:val="22"/>
            </w:rPr>
          </w:pPr>
          <w:r>
            <w:fldChar w:fldCharType="begin"/>
          </w:r>
          <w:r>
            <w:instrText xml:space="preserve"> TOC \o "1-3" \h \z \u </w:instrText>
          </w:r>
          <w:r>
            <w:fldChar w:fldCharType="separate"/>
          </w:r>
          <w:hyperlink w:anchor="_Toc78977260" w:history="1">
            <w:r w:rsidR="00F368D7" w:rsidRPr="00654FEB">
              <w:rPr>
                <w:rStyle w:val="Hyperlink"/>
                <w:noProof/>
              </w:rPr>
              <w:t>Lời nói đầu</w:t>
            </w:r>
            <w:r w:rsidR="00F368D7">
              <w:rPr>
                <w:noProof/>
                <w:webHidden/>
              </w:rPr>
              <w:tab/>
            </w:r>
            <w:r w:rsidR="00F368D7">
              <w:rPr>
                <w:noProof/>
                <w:webHidden/>
              </w:rPr>
              <w:fldChar w:fldCharType="begin"/>
            </w:r>
            <w:r w:rsidR="00F368D7">
              <w:rPr>
                <w:noProof/>
                <w:webHidden/>
              </w:rPr>
              <w:instrText xml:space="preserve"> PAGEREF _Toc78977260 \h </w:instrText>
            </w:r>
            <w:r w:rsidR="00F368D7">
              <w:rPr>
                <w:noProof/>
                <w:webHidden/>
              </w:rPr>
            </w:r>
            <w:r w:rsidR="00F368D7">
              <w:rPr>
                <w:noProof/>
                <w:webHidden/>
              </w:rPr>
              <w:fldChar w:fldCharType="separate"/>
            </w:r>
            <w:r w:rsidR="00F368D7">
              <w:rPr>
                <w:noProof/>
                <w:webHidden/>
              </w:rPr>
              <w:t>3</w:t>
            </w:r>
            <w:r w:rsidR="00F368D7">
              <w:rPr>
                <w:noProof/>
                <w:webHidden/>
              </w:rPr>
              <w:fldChar w:fldCharType="end"/>
            </w:r>
          </w:hyperlink>
        </w:p>
        <w:p w14:paraId="52426B35" w14:textId="3F75E48A" w:rsidR="00F368D7" w:rsidRDefault="00F368D7">
          <w:pPr>
            <w:pStyle w:val="TOC1"/>
            <w:tabs>
              <w:tab w:val="right" w:leader="dot" w:pos="9912"/>
            </w:tabs>
            <w:rPr>
              <w:rFonts w:asciiTheme="minorHAnsi" w:eastAsiaTheme="minorEastAsia" w:hAnsiTheme="minorHAnsi"/>
              <w:noProof/>
              <w:sz w:val="22"/>
            </w:rPr>
          </w:pPr>
          <w:hyperlink w:anchor="_Toc78977261" w:history="1">
            <w:r w:rsidRPr="00654FEB">
              <w:rPr>
                <w:rStyle w:val="Hyperlink"/>
                <w:noProof/>
              </w:rPr>
              <w:t>LỜI</w:t>
            </w:r>
            <w:r w:rsidRPr="00654FEB">
              <w:rPr>
                <w:rStyle w:val="Hyperlink"/>
                <w:noProof/>
                <w:lang w:val="vi-VN"/>
              </w:rPr>
              <w:t xml:space="preserve"> CẢM ƠN</w:t>
            </w:r>
            <w:r>
              <w:rPr>
                <w:noProof/>
                <w:webHidden/>
              </w:rPr>
              <w:tab/>
            </w:r>
            <w:r>
              <w:rPr>
                <w:noProof/>
                <w:webHidden/>
              </w:rPr>
              <w:fldChar w:fldCharType="begin"/>
            </w:r>
            <w:r>
              <w:rPr>
                <w:noProof/>
                <w:webHidden/>
              </w:rPr>
              <w:instrText xml:space="preserve"> PAGEREF _Toc78977261 \h </w:instrText>
            </w:r>
            <w:r>
              <w:rPr>
                <w:noProof/>
                <w:webHidden/>
              </w:rPr>
            </w:r>
            <w:r>
              <w:rPr>
                <w:noProof/>
                <w:webHidden/>
              </w:rPr>
              <w:fldChar w:fldCharType="separate"/>
            </w:r>
            <w:r>
              <w:rPr>
                <w:noProof/>
                <w:webHidden/>
              </w:rPr>
              <w:t>4</w:t>
            </w:r>
            <w:r>
              <w:rPr>
                <w:noProof/>
                <w:webHidden/>
              </w:rPr>
              <w:fldChar w:fldCharType="end"/>
            </w:r>
          </w:hyperlink>
        </w:p>
        <w:p w14:paraId="5917ACCA" w14:textId="0FCF7E8F" w:rsidR="00F368D7" w:rsidRDefault="00F368D7">
          <w:pPr>
            <w:pStyle w:val="TOC1"/>
            <w:tabs>
              <w:tab w:val="right" w:leader="dot" w:pos="9912"/>
            </w:tabs>
            <w:rPr>
              <w:rFonts w:asciiTheme="minorHAnsi" w:eastAsiaTheme="minorEastAsia" w:hAnsiTheme="minorHAnsi"/>
              <w:noProof/>
              <w:sz w:val="22"/>
            </w:rPr>
          </w:pPr>
          <w:hyperlink w:anchor="_Toc78977262" w:history="1">
            <w:r w:rsidRPr="00654FEB">
              <w:rPr>
                <w:rStyle w:val="Hyperlink"/>
                <w:noProof/>
              </w:rPr>
              <w:t>PHẦN</w:t>
            </w:r>
            <w:r w:rsidRPr="00654FEB">
              <w:rPr>
                <w:rStyle w:val="Hyperlink"/>
                <w:noProof/>
                <w:lang w:val="vi-VN"/>
              </w:rPr>
              <w:t xml:space="preserve"> I: MỞ ĐẦU</w:t>
            </w:r>
            <w:r>
              <w:rPr>
                <w:noProof/>
                <w:webHidden/>
              </w:rPr>
              <w:tab/>
            </w:r>
            <w:r>
              <w:rPr>
                <w:noProof/>
                <w:webHidden/>
              </w:rPr>
              <w:fldChar w:fldCharType="begin"/>
            </w:r>
            <w:r>
              <w:rPr>
                <w:noProof/>
                <w:webHidden/>
              </w:rPr>
              <w:instrText xml:space="preserve"> PAGEREF _Toc78977262 \h </w:instrText>
            </w:r>
            <w:r>
              <w:rPr>
                <w:noProof/>
                <w:webHidden/>
              </w:rPr>
            </w:r>
            <w:r>
              <w:rPr>
                <w:noProof/>
                <w:webHidden/>
              </w:rPr>
              <w:fldChar w:fldCharType="separate"/>
            </w:r>
            <w:r>
              <w:rPr>
                <w:noProof/>
                <w:webHidden/>
              </w:rPr>
              <w:t>7</w:t>
            </w:r>
            <w:r>
              <w:rPr>
                <w:noProof/>
                <w:webHidden/>
              </w:rPr>
              <w:fldChar w:fldCharType="end"/>
            </w:r>
          </w:hyperlink>
        </w:p>
        <w:p w14:paraId="7C4CA7BB" w14:textId="44780AB7" w:rsidR="00F368D7" w:rsidRDefault="00F368D7">
          <w:pPr>
            <w:pStyle w:val="TOC1"/>
            <w:tabs>
              <w:tab w:val="right" w:leader="dot" w:pos="9912"/>
            </w:tabs>
            <w:rPr>
              <w:rFonts w:asciiTheme="minorHAnsi" w:eastAsiaTheme="minorEastAsia" w:hAnsiTheme="minorHAnsi"/>
              <w:noProof/>
              <w:sz w:val="22"/>
            </w:rPr>
          </w:pPr>
          <w:hyperlink w:anchor="_Toc78977263" w:history="1">
            <w:r w:rsidRPr="00654FEB">
              <w:rPr>
                <w:rStyle w:val="Hyperlink"/>
                <w:noProof/>
              </w:rPr>
              <w:t>PHẦN</w:t>
            </w:r>
            <w:r w:rsidRPr="00654FEB">
              <w:rPr>
                <w:rStyle w:val="Hyperlink"/>
                <w:noProof/>
                <w:lang w:val="vi-VN"/>
              </w:rPr>
              <w:t xml:space="preserve"> II: GIỚI THIỆU TIỂU LUẬN</w:t>
            </w:r>
            <w:r>
              <w:rPr>
                <w:noProof/>
                <w:webHidden/>
              </w:rPr>
              <w:tab/>
            </w:r>
            <w:r>
              <w:rPr>
                <w:noProof/>
                <w:webHidden/>
              </w:rPr>
              <w:fldChar w:fldCharType="begin"/>
            </w:r>
            <w:r>
              <w:rPr>
                <w:noProof/>
                <w:webHidden/>
              </w:rPr>
              <w:instrText xml:space="preserve"> PAGEREF _Toc78977263 \h </w:instrText>
            </w:r>
            <w:r>
              <w:rPr>
                <w:noProof/>
                <w:webHidden/>
              </w:rPr>
            </w:r>
            <w:r>
              <w:rPr>
                <w:noProof/>
                <w:webHidden/>
              </w:rPr>
              <w:fldChar w:fldCharType="separate"/>
            </w:r>
            <w:r>
              <w:rPr>
                <w:noProof/>
                <w:webHidden/>
              </w:rPr>
              <w:t>8</w:t>
            </w:r>
            <w:r>
              <w:rPr>
                <w:noProof/>
                <w:webHidden/>
              </w:rPr>
              <w:fldChar w:fldCharType="end"/>
            </w:r>
          </w:hyperlink>
        </w:p>
        <w:p w14:paraId="23CBB5C9" w14:textId="2A6308D6" w:rsidR="00F368D7" w:rsidRDefault="00F368D7">
          <w:pPr>
            <w:pStyle w:val="TOC1"/>
            <w:tabs>
              <w:tab w:val="right" w:leader="dot" w:pos="9912"/>
            </w:tabs>
            <w:rPr>
              <w:rFonts w:asciiTheme="minorHAnsi" w:eastAsiaTheme="minorEastAsia" w:hAnsiTheme="minorHAnsi"/>
              <w:noProof/>
              <w:sz w:val="22"/>
            </w:rPr>
          </w:pPr>
          <w:hyperlink w:anchor="_Toc78977264" w:history="1">
            <w:r w:rsidRPr="00654FEB">
              <w:rPr>
                <w:rStyle w:val="Hyperlink"/>
                <w:noProof/>
              </w:rPr>
              <w:t>PHẦN</w:t>
            </w:r>
            <w:r w:rsidRPr="00654FEB">
              <w:rPr>
                <w:rStyle w:val="Hyperlink"/>
                <w:noProof/>
                <w:lang w:val="vi-VN"/>
              </w:rPr>
              <w:t xml:space="preserve"> III: NỘI DUNG</w:t>
            </w:r>
            <w:r>
              <w:rPr>
                <w:noProof/>
                <w:webHidden/>
              </w:rPr>
              <w:tab/>
            </w:r>
            <w:r>
              <w:rPr>
                <w:noProof/>
                <w:webHidden/>
              </w:rPr>
              <w:fldChar w:fldCharType="begin"/>
            </w:r>
            <w:r>
              <w:rPr>
                <w:noProof/>
                <w:webHidden/>
              </w:rPr>
              <w:instrText xml:space="preserve"> PAGEREF _Toc78977264 \h </w:instrText>
            </w:r>
            <w:r>
              <w:rPr>
                <w:noProof/>
                <w:webHidden/>
              </w:rPr>
            </w:r>
            <w:r>
              <w:rPr>
                <w:noProof/>
                <w:webHidden/>
              </w:rPr>
              <w:fldChar w:fldCharType="separate"/>
            </w:r>
            <w:r>
              <w:rPr>
                <w:noProof/>
                <w:webHidden/>
              </w:rPr>
              <w:t>9</w:t>
            </w:r>
            <w:r>
              <w:rPr>
                <w:noProof/>
                <w:webHidden/>
              </w:rPr>
              <w:fldChar w:fldCharType="end"/>
            </w:r>
          </w:hyperlink>
        </w:p>
        <w:p w14:paraId="59099571" w14:textId="50803A35" w:rsidR="00F368D7" w:rsidRDefault="00F368D7">
          <w:pPr>
            <w:pStyle w:val="TOC1"/>
            <w:tabs>
              <w:tab w:val="right" w:leader="dot" w:pos="9912"/>
            </w:tabs>
            <w:rPr>
              <w:rFonts w:asciiTheme="minorHAnsi" w:eastAsiaTheme="minorEastAsia" w:hAnsiTheme="minorHAnsi"/>
              <w:noProof/>
              <w:sz w:val="22"/>
            </w:rPr>
          </w:pPr>
          <w:hyperlink w:anchor="_Toc78977265" w:history="1">
            <w:r w:rsidRPr="00654FEB">
              <w:rPr>
                <w:rStyle w:val="Hyperlink"/>
                <w:noProof/>
                <w:lang w:val="vi-VN"/>
              </w:rPr>
              <w:t>Chương I: CƠ SỞ LÝ THUYẾT</w:t>
            </w:r>
            <w:r>
              <w:rPr>
                <w:noProof/>
                <w:webHidden/>
              </w:rPr>
              <w:tab/>
            </w:r>
            <w:r>
              <w:rPr>
                <w:noProof/>
                <w:webHidden/>
              </w:rPr>
              <w:fldChar w:fldCharType="begin"/>
            </w:r>
            <w:r>
              <w:rPr>
                <w:noProof/>
                <w:webHidden/>
              </w:rPr>
              <w:instrText xml:space="preserve"> PAGEREF _Toc78977265 \h </w:instrText>
            </w:r>
            <w:r>
              <w:rPr>
                <w:noProof/>
                <w:webHidden/>
              </w:rPr>
            </w:r>
            <w:r>
              <w:rPr>
                <w:noProof/>
                <w:webHidden/>
              </w:rPr>
              <w:fldChar w:fldCharType="separate"/>
            </w:r>
            <w:r>
              <w:rPr>
                <w:noProof/>
                <w:webHidden/>
              </w:rPr>
              <w:t>9</w:t>
            </w:r>
            <w:r>
              <w:rPr>
                <w:noProof/>
                <w:webHidden/>
              </w:rPr>
              <w:fldChar w:fldCharType="end"/>
            </w:r>
          </w:hyperlink>
        </w:p>
        <w:p w14:paraId="5FB6FD72" w14:textId="564322EE" w:rsidR="00F368D7" w:rsidRDefault="00F368D7">
          <w:pPr>
            <w:pStyle w:val="TOC2"/>
            <w:tabs>
              <w:tab w:val="left" w:pos="880"/>
              <w:tab w:val="right" w:leader="dot" w:pos="9912"/>
            </w:tabs>
            <w:rPr>
              <w:rFonts w:asciiTheme="minorHAnsi" w:eastAsiaTheme="minorEastAsia" w:hAnsiTheme="minorHAnsi"/>
              <w:noProof/>
              <w:sz w:val="22"/>
            </w:rPr>
          </w:pPr>
          <w:hyperlink w:anchor="_Toc78977266" w:history="1">
            <w:r w:rsidRPr="00654FEB">
              <w:rPr>
                <w:rStyle w:val="Hyperlink"/>
                <w:rFonts w:eastAsia="Times New Roman"/>
                <w:noProof/>
                <w:lang w:val="vi-VN"/>
              </w:rPr>
              <w:t>1.1.</w:t>
            </w:r>
            <w:r>
              <w:rPr>
                <w:rFonts w:asciiTheme="minorHAnsi" w:eastAsiaTheme="minorEastAsia" w:hAnsiTheme="minorHAnsi"/>
                <w:noProof/>
                <w:sz w:val="22"/>
              </w:rPr>
              <w:tab/>
            </w:r>
            <w:r w:rsidRPr="00654FEB">
              <w:rPr>
                <w:rStyle w:val="Hyperlink"/>
                <w:rFonts w:eastAsia="Times New Roman"/>
                <w:noProof/>
                <w:lang w:val="vi-VN"/>
              </w:rPr>
              <w:t>Lịch sử hình thành</w:t>
            </w:r>
            <w:r>
              <w:rPr>
                <w:noProof/>
                <w:webHidden/>
              </w:rPr>
              <w:tab/>
            </w:r>
            <w:r>
              <w:rPr>
                <w:noProof/>
                <w:webHidden/>
              </w:rPr>
              <w:fldChar w:fldCharType="begin"/>
            </w:r>
            <w:r>
              <w:rPr>
                <w:noProof/>
                <w:webHidden/>
              </w:rPr>
              <w:instrText xml:space="preserve"> PAGEREF _Toc78977266 \h </w:instrText>
            </w:r>
            <w:r>
              <w:rPr>
                <w:noProof/>
                <w:webHidden/>
              </w:rPr>
            </w:r>
            <w:r>
              <w:rPr>
                <w:noProof/>
                <w:webHidden/>
              </w:rPr>
              <w:fldChar w:fldCharType="separate"/>
            </w:r>
            <w:r>
              <w:rPr>
                <w:noProof/>
                <w:webHidden/>
              </w:rPr>
              <w:t>9</w:t>
            </w:r>
            <w:r>
              <w:rPr>
                <w:noProof/>
                <w:webHidden/>
              </w:rPr>
              <w:fldChar w:fldCharType="end"/>
            </w:r>
          </w:hyperlink>
        </w:p>
        <w:p w14:paraId="0A25DFC0" w14:textId="4AA3CB1E" w:rsidR="00F368D7" w:rsidRDefault="00F368D7">
          <w:pPr>
            <w:pStyle w:val="TOC2"/>
            <w:tabs>
              <w:tab w:val="right" w:leader="dot" w:pos="9912"/>
            </w:tabs>
            <w:rPr>
              <w:rFonts w:asciiTheme="minorHAnsi" w:eastAsiaTheme="minorEastAsia" w:hAnsiTheme="minorHAnsi"/>
              <w:noProof/>
              <w:sz w:val="22"/>
            </w:rPr>
          </w:pPr>
          <w:hyperlink w:anchor="_Toc78977267" w:history="1">
            <w:r w:rsidRPr="00654FEB">
              <w:rPr>
                <w:rStyle w:val="Hyperlink"/>
                <w:noProof/>
                <w:lang w:val="vi-VN"/>
              </w:rPr>
              <w:t>1.2. Khái niệm chung</w:t>
            </w:r>
            <w:r>
              <w:rPr>
                <w:noProof/>
                <w:webHidden/>
              </w:rPr>
              <w:tab/>
            </w:r>
            <w:r>
              <w:rPr>
                <w:noProof/>
                <w:webHidden/>
              </w:rPr>
              <w:fldChar w:fldCharType="begin"/>
            </w:r>
            <w:r>
              <w:rPr>
                <w:noProof/>
                <w:webHidden/>
              </w:rPr>
              <w:instrText xml:space="preserve"> PAGEREF _Toc78977267 \h </w:instrText>
            </w:r>
            <w:r>
              <w:rPr>
                <w:noProof/>
                <w:webHidden/>
              </w:rPr>
            </w:r>
            <w:r>
              <w:rPr>
                <w:noProof/>
                <w:webHidden/>
              </w:rPr>
              <w:fldChar w:fldCharType="separate"/>
            </w:r>
            <w:r>
              <w:rPr>
                <w:noProof/>
                <w:webHidden/>
              </w:rPr>
              <w:t>9</w:t>
            </w:r>
            <w:r>
              <w:rPr>
                <w:noProof/>
                <w:webHidden/>
              </w:rPr>
              <w:fldChar w:fldCharType="end"/>
            </w:r>
          </w:hyperlink>
        </w:p>
        <w:p w14:paraId="6A057A5A" w14:textId="6820406B" w:rsidR="00F368D7" w:rsidRDefault="00F368D7">
          <w:pPr>
            <w:pStyle w:val="TOC1"/>
            <w:tabs>
              <w:tab w:val="right" w:leader="dot" w:pos="9912"/>
            </w:tabs>
            <w:rPr>
              <w:rFonts w:asciiTheme="minorHAnsi" w:eastAsiaTheme="minorEastAsia" w:hAnsiTheme="minorHAnsi"/>
              <w:noProof/>
              <w:sz w:val="22"/>
            </w:rPr>
          </w:pPr>
          <w:hyperlink w:anchor="_Toc78977268" w:history="1">
            <w:r w:rsidRPr="00654FEB">
              <w:rPr>
                <w:rStyle w:val="Hyperlink"/>
                <w:noProof/>
              </w:rPr>
              <w:t>CHƯƠNG</w:t>
            </w:r>
            <w:r w:rsidRPr="00654FEB">
              <w:rPr>
                <w:rStyle w:val="Hyperlink"/>
                <w:noProof/>
                <w:lang w:val="vi-VN"/>
              </w:rPr>
              <w:t xml:space="preserve"> II: MÁY LẠNH EJECTOR</w:t>
            </w:r>
            <w:r>
              <w:rPr>
                <w:noProof/>
                <w:webHidden/>
              </w:rPr>
              <w:tab/>
            </w:r>
            <w:r>
              <w:rPr>
                <w:noProof/>
                <w:webHidden/>
              </w:rPr>
              <w:fldChar w:fldCharType="begin"/>
            </w:r>
            <w:r>
              <w:rPr>
                <w:noProof/>
                <w:webHidden/>
              </w:rPr>
              <w:instrText xml:space="preserve"> PAGEREF _Toc78977268 \h </w:instrText>
            </w:r>
            <w:r>
              <w:rPr>
                <w:noProof/>
                <w:webHidden/>
              </w:rPr>
            </w:r>
            <w:r>
              <w:rPr>
                <w:noProof/>
                <w:webHidden/>
              </w:rPr>
              <w:fldChar w:fldCharType="separate"/>
            </w:r>
            <w:r>
              <w:rPr>
                <w:noProof/>
                <w:webHidden/>
              </w:rPr>
              <w:t>10</w:t>
            </w:r>
            <w:r>
              <w:rPr>
                <w:noProof/>
                <w:webHidden/>
              </w:rPr>
              <w:fldChar w:fldCharType="end"/>
            </w:r>
          </w:hyperlink>
        </w:p>
        <w:p w14:paraId="6F33B1F9" w14:textId="5A74D48D" w:rsidR="00F368D7" w:rsidRDefault="00F368D7">
          <w:pPr>
            <w:pStyle w:val="TOC2"/>
            <w:tabs>
              <w:tab w:val="right" w:leader="dot" w:pos="9912"/>
            </w:tabs>
            <w:rPr>
              <w:rFonts w:asciiTheme="minorHAnsi" w:eastAsiaTheme="minorEastAsia" w:hAnsiTheme="minorHAnsi"/>
              <w:noProof/>
              <w:sz w:val="22"/>
            </w:rPr>
          </w:pPr>
          <w:hyperlink w:anchor="_Toc78977269" w:history="1">
            <w:r w:rsidRPr="00654FEB">
              <w:rPr>
                <w:rStyle w:val="Hyperlink"/>
                <w:noProof/>
                <w:lang w:val="vi-VN"/>
              </w:rPr>
              <w:t>2.1. Cấu tạo của Ejector</w:t>
            </w:r>
            <w:r>
              <w:rPr>
                <w:noProof/>
                <w:webHidden/>
              </w:rPr>
              <w:tab/>
            </w:r>
            <w:r>
              <w:rPr>
                <w:noProof/>
                <w:webHidden/>
              </w:rPr>
              <w:fldChar w:fldCharType="begin"/>
            </w:r>
            <w:r>
              <w:rPr>
                <w:noProof/>
                <w:webHidden/>
              </w:rPr>
              <w:instrText xml:space="preserve"> PAGEREF _Toc78977269 \h </w:instrText>
            </w:r>
            <w:r>
              <w:rPr>
                <w:noProof/>
                <w:webHidden/>
              </w:rPr>
            </w:r>
            <w:r>
              <w:rPr>
                <w:noProof/>
                <w:webHidden/>
              </w:rPr>
              <w:fldChar w:fldCharType="separate"/>
            </w:r>
            <w:r>
              <w:rPr>
                <w:noProof/>
                <w:webHidden/>
              </w:rPr>
              <w:t>10</w:t>
            </w:r>
            <w:r>
              <w:rPr>
                <w:noProof/>
                <w:webHidden/>
              </w:rPr>
              <w:fldChar w:fldCharType="end"/>
            </w:r>
          </w:hyperlink>
        </w:p>
        <w:p w14:paraId="2D3F9126" w14:textId="4B867866" w:rsidR="00F368D7" w:rsidRDefault="00F368D7">
          <w:pPr>
            <w:pStyle w:val="TOC2"/>
            <w:tabs>
              <w:tab w:val="right" w:leader="dot" w:pos="9912"/>
            </w:tabs>
            <w:rPr>
              <w:rFonts w:asciiTheme="minorHAnsi" w:eastAsiaTheme="minorEastAsia" w:hAnsiTheme="minorHAnsi"/>
              <w:noProof/>
              <w:sz w:val="22"/>
            </w:rPr>
          </w:pPr>
          <w:hyperlink w:anchor="_Toc78977270" w:history="1">
            <w:r w:rsidRPr="00654FEB">
              <w:rPr>
                <w:rStyle w:val="Hyperlink"/>
                <w:noProof/>
                <w:lang w:val="vi-VN"/>
              </w:rPr>
              <w:t>2.1.1. Ống phun hơi ( ống tăng tốc):</w:t>
            </w:r>
            <w:r>
              <w:rPr>
                <w:noProof/>
                <w:webHidden/>
              </w:rPr>
              <w:tab/>
            </w:r>
            <w:r>
              <w:rPr>
                <w:noProof/>
                <w:webHidden/>
              </w:rPr>
              <w:fldChar w:fldCharType="begin"/>
            </w:r>
            <w:r>
              <w:rPr>
                <w:noProof/>
                <w:webHidden/>
              </w:rPr>
              <w:instrText xml:space="preserve"> PAGEREF _Toc78977270 \h </w:instrText>
            </w:r>
            <w:r>
              <w:rPr>
                <w:noProof/>
                <w:webHidden/>
              </w:rPr>
            </w:r>
            <w:r>
              <w:rPr>
                <w:noProof/>
                <w:webHidden/>
              </w:rPr>
              <w:fldChar w:fldCharType="separate"/>
            </w:r>
            <w:r>
              <w:rPr>
                <w:noProof/>
                <w:webHidden/>
              </w:rPr>
              <w:t>10</w:t>
            </w:r>
            <w:r>
              <w:rPr>
                <w:noProof/>
                <w:webHidden/>
              </w:rPr>
              <w:fldChar w:fldCharType="end"/>
            </w:r>
          </w:hyperlink>
        </w:p>
        <w:p w14:paraId="7AB023A9" w14:textId="2C3D8D93" w:rsidR="00F368D7" w:rsidRDefault="00F368D7">
          <w:pPr>
            <w:pStyle w:val="TOC2"/>
            <w:tabs>
              <w:tab w:val="right" w:leader="dot" w:pos="9912"/>
            </w:tabs>
            <w:rPr>
              <w:rFonts w:asciiTheme="minorHAnsi" w:eastAsiaTheme="minorEastAsia" w:hAnsiTheme="minorHAnsi"/>
              <w:noProof/>
              <w:sz w:val="22"/>
            </w:rPr>
          </w:pPr>
          <w:hyperlink w:anchor="_Toc78977271" w:history="1">
            <w:r w:rsidRPr="00654FEB">
              <w:rPr>
                <w:rStyle w:val="Hyperlink"/>
                <w:noProof/>
                <w:lang w:val="vi-VN"/>
              </w:rPr>
              <w:t>2.1.2. Buồng hỗn hợp và ống khuếch tán</w:t>
            </w:r>
            <w:r>
              <w:rPr>
                <w:noProof/>
                <w:webHidden/>
              </w:rPr>
              <w:tab/>
            </w:r>
            <w:r>
              <w:rPr>
                <w:noProof/>
                <w:webHidden/>
              </w:rPr>
              <w:fldChar w:fldCharType="begin"/>
            </w:r>
            <w:r>
              <w:rPr>
                <w:noProof/>
                <w:webHidden/>
              </w:rPr>
              <w:instrText xml:space="preserve"> PAGEREF _Toc78977271 \h </w:instrText>
            </w:r>
            <w:r>
              <w:rPr>
                <w:noProof/>
                <w:webHidden/>
              </w:rPr>
            </w:r>
            <w:r>
              <w:rPr>
                <w:noProof/>
                <w:webHidden/>
              </w:rPr>
              <w:fldChar w:fldCharType="separate"/>
            </w:r>
            <w:r>
              <w:rPr>
                <w:noProof/>
                <w:webHidden/>
              </w:rPr>
              <w:t>12</w:t>
            </w:r>
            <w:r>
              <w:rPr>
                <w:noProof/>
                <w:webHidden/>
              </w:rPr>
              <w:fldChar w:fldCharType="end"/>
            </w:r>
          </w:hyperlink>
        </w:p>
        <w:p w14:paraId="525507D3" w14:textId="01678EFC" w:rsidR="00F368D7" w:rsidRDefault="00F368D7">
          <w:pPr>
            <w:pStyle w:val="TOC2"/>
            <w:tabs>
              <w:tab w:val="right" w:leader="dot" w:pos="9912"/>
            </w:tabs>
            <w:rPr>
              <w:rFonts w:asciiTheme="minorHAnsi" w:eastAsiaTheme="minorEastAsia" w:hAnsiTheme="minorHAnsi"/>
              <w:noProof/>
              <w:sz w:val="22"/>
            </w:rPr>
          </w:pPr>
          <w:hyperlink w:anchor="_Toc78977272" w:history="1">
            <w:r w:rsidRPr="00654FEB">
              <w:rPr>
                <w:rStyle w:val="Hyperlink"/>
                <w:noProof/>
                <w:lang w:val="vi-VN"/>
              </w:rPr>
              <w:t>2.1.3. Thiết bị bay hơi</w:t>
            </w:r>
            <w:r>
              <w:rPr>
                <w:noProof/>
                <w:webHidden/>
              </w:rPr>
              <w:tab/>
            </w:r>
            <w:r>
              <w:rPr>
                <w:noProof/>
                <w:webHidden/>
              </w:rPr>
              <w:fldChar w:fldCharType="begin"/>
            </w:r>
            <w:r>
              <w:rPr>
                <w:noProof/>
                <w:webHidden/>
              </w:rPr>
              <w:instrText xml:space="preserve"> PAGEREF _Toc78977272 \h </w:instrText>
            </w:r>
            <w:r>
              <w:rPr>
                <w:noProof/>
                <w:webHidden/>
              </w:rPr>
            </w:r>
            <w:r>
              <w:rPr>
                <w:noProof/>
                <w:webHidden/>
              </w:rPr>
              <w:fldChar w:fldCharType="separate"/>
            </w:r>
            <w:r>
              <w:rPr>
                <w:noProof/>
                <w:webHidden/>
              </w:rPr>
              <w:t>12</w:t>
            </w:r>
            <w:r>
              <w:rPr>
                <w:noProof/>
                <w:webHidden/>
              </w:rPr>
              <w:fldChar w:fldCharType="end"/>
            </w:r>
          </w:hyperlink>
        </w:p>
        <w:p w14:paraId="231A0631" w14:textId="2E4AF95A" w:rsidR="00F368D7" w:rsidRDefault="00F368D7">
          <w:pPr>
            <w:pStyle w:val="TOC2"/>
            <w:tabs>
              <w:tab w:val="right" w:leader="dot" w:pos="9912"/>
            </w:tabs>
            <w:rPr>
              <w:rFonts w:asciiTheme="minorHAnsi" w:eastAsiaTheme="minorEastAsia" w:hAnsiTheme="minorHAnsi"/>
              <w:noProof/>
              <w:sz w:val="22"/>
            </w:rPr>
          </w:pPr>
          <w:hyperlink w:anchor="_Toc78977273" w:history="1">
            <w:r w:rsidRPr="00654FEB">
              <w:rPr>
                <w:rStyle w:val="Hyperlink"/>
                <w:noProof/>
              </w:rPr>
              <w:t>2</w:t>
            </w:r>
            <w:r w:rsidRPr="00654FEB">
              <w:rPr>
                <w:rStyle w:val="Hyperlink"/>
                <w:noProof/>
                <w:lang w:val="vi-VN"/>
              </w:rPr>
              <w:t>.1.4. Thiết bị ngưng tụ</w:t>
            </w:r>
            <w:r>
              <w:rPr>
                <w:noProof/>
                <w:webHidden/>
              </w:rPr>
              <w:tab/>
            </w:r>
            <w:r>
              <w:rPr>
                <w:noProof/>
                <w:webHidden/>
              </w:rPr>
              <w:fldChar w:fldCharType="begin"/>
            </w:r>
            <w:r>
              <w:rPr>
                <w:noProof/>
                <w:webHidden/>
              </w:rPr>
              <w:instrText xml:space="preserve"> PAGEREF _Toc78977273 \h </w:instrText>
            </w:r>
            <w:r>
              <w:rPr>
                <w:noProof/>
                <w:webHidden/>
              </w:rPr>
            </w:r>
            <w:r>
              <w:rPr>
                <w:noProof/>
                <w:webHidden/>
              </w:rPr>
              <w:fldChar w:fldCharType="separate"/>
            </w:r>
            <w:r>
              <w:rPr>
                <w:noProof/>
                <w:webHidden/>
              </w:rPr>
              <w:t>13</w:t>
            </w:r>
            <w:r>
              <w:rPr>
                <w:noProof/>
                <w:webHidden/>
              </w:rPr>
              <w:fldChar w:fldCharType="end"/>
            </w:r>
          </w:hyperlink>
        </w:p>
        <w:p w14:paraId="386C45CA" w14:textId="26EE2DDF" w:rsidR="00F368D7" w:rsidRDefault="00F368D7">
          <w:pPr>
            <w:pStyle w:val="TOC1"/>
            <w:tabs>
              <w:tab w:val="right" w:leader="dot" w:pos="9912"/>
            </w:tabs>
            <w:rPr>
              <w:rFonts w:asciiTheme="minorHAnsi" w:eastAsiaTheme="minorEastAsia" w:hAnsiTheme="minorHAnsi"/>
              <w:noProof/>
              <w:sz w:val="22"/>
            </w:rPr>
          </w:pPr>
          <w:hyperlink w:anchor="_Toc78977274" w:history="1">
            <w:r w:rsidRPr="00654FEB">
              <w:rPr>
                <w:rStyle w:val="Hyperlink"/>
                <w:noProof/>
                <w:lang w:val="vi-VN"/>
              </w:rPr>
              <w:t>Chương III: QUÁ TRÌNH LÀM VIỆC VÀ KẾT CẤU CỦA MÁY LẠNH EJECTOR TRONG CHU TRÌNH HỞ</w:t>
            </w:r>
            <w:r>
              <w:rPr>
                <w:noProof/>
                <w:webHidden/>
              </w:rPr>
              <w:tab/>
            </w:r>
            <w:r>
              <w:rPr>
                <w:noProof/>
                <w:webHidden/>
              </w:rPr>
              <w:fldChar w:fldCharType="begin"/>
            </w:r>
            <w:r>
              <w:rPr>
                <w:noProof/>
                <w:webHidden/>
              </w:rPr>
              <w:instrText xml:space="preserve"> PAGEREF _Toc78977274 \h </w:instrText>
            </w:r>
            <w:r>
              <w:rPr>
                <w:noProof/>
                <w:webHidden/>
              </w:rPr>
            </w:r>
            <w:r>
              <w:rPr>
                <w:noProof/>
                <w:webHidden/>
              </w:rPr>
              <w:fldChar w:fldCharType="separate"/>
            </w:r>
            <w:r>
              <w:rPr>
                <w:noProof/>
                <w:webHidden/>
              </w:rPr>
              <w:t>15</w:t>
            </w:r>
            <w:r>
              <w:rPr>
                <w:noProof/>
                <w:webHidden/>
              </w:rPr>
              <w:fldChar w:fldCharType="end"/>
            </w:r>
          </w:hyperlink>
        </w:p>
        <w:p w14:paraId="2CBE34DE" w14:textId="7926CA02" w:rsidR="00F368D7" w:rsidRDefault="00F368D7">
          <w:pPr>
            <w:pStyle w:val="TOC1"/>
            <w:tabs>
              <w:tab w:val="right" w:leader="dot" w:pos="9912"/>
            </w:tabs>
            <w:rPr>
              <w:rFonts w:asciiTheme="minorHAnsi" w:eastAsiaTheme="minorEastAsia" w:hAnsiTheme="minorHAnsi"/>
              <w:noProof/>
              <w:sz w:val="22"/>
            </w:rPr>
          </w:pPr>
          <w:hyperlink w:anchor="_Toc78977275" w:history="1">
            <w:r w:rsidRPr="00654FEB">
              <w:rPr>
                <w:rStyle w:val="Hyperlink"/>
                <w:noProof/>
                <w:lang w:val="vi-VN"/>
              </w:rPr>
              <w:t>TÀI LIỆU THAM KHẢO</w:t>
            </w:r>
            <w:r>
              <w:rPr>
                <w:noProof/>
                <w:webHidden/>
              </w:rPr>
              <w:tab/>
            </w:r>
            <w:r>
              <w:rPr>
                <w:noProof/>
                <w:webHidden/>
              </w:rPr>
              <w:fldChar w:fldCharType="begin"/>
            </w:r>
            <w:r>
              <w:rPr>
                <w:noProof/>
                <w:webHidden/>
              </w:rPr>
              <w:instrText xml:space="preserve"> PAGEREF _Toc78977275 \h </w:instrText>
            </w:r>
            <w:r>
              <w:rPr>
                <w:noProof/>
                <w:webHidden/>
              </w:rPr>
            </w:r>
            <w:r>
              <w:rPr>
                <w:noProof/>
                <w:webHidden/>
              </w:rPr>
              <w:fldChar w:fldCharType="separate"/>
            </w:r>
            <w:r>
              <w:rPr>
                <w:noProof/>
                <w:webHidden/>
              </w:rPr>
              <w:t>18</w:t>
            </w:r>
            <w:r>
              <w:rPr>
                <w:noProof/>
                <w:webHidden/>
              </w:rPr>
              <w:fldChar w:fldCharType="end"/>
            </w:r>
          </w:hyperlink>
        </w:p>
        <w:p w14:paraId="1EEFF93C" w14:textId="17FF045D" w:rsidR="00413F00" w:rsidRDefault="00413F00">
          <w:r>
            <w:rPr>
              <w:b/>
              <w:bCs/>
              <w:noProof/>
            </w:rPr>
            <w:fldChar w:fldCharType="end"/>
          </w:r>
        </w:p>
      </w:sdtContent>
    </w:sdt>
    <w:p w14:paraId="29B9FB7C" w14:textId="77777777" w:rsidR="00EC4078" w:rsidRDefault="00EC4078" w:rsidP="00EC4078">
      <w:pPr>
        <w:shd w:val="clear" w:color="auto" w:fill="FFFFFF"/>
        <w:spacing w:after="60" w:line="264" w:lineRule="auto"/>
        <w:jc w:val="center"/>
        <w:outlineLvl w:val="0"/>
        <w:rPr>
          <w:rFonts w:eastAsia="Times New Roman" w:cs="Times New Roman"/>
          <w:b/>
          <w:bCs/>
          <w:caps/>
          <w:color w:val="000000" w:themeColor="text1"/>
          <w:kern w:val="36"/>
          <w:szCs w:val="28"/>
        </w:rPr>
        <w:sectPr w:rsidR="00EC4078" w:rsidSect="006D77C4">
          <w:pgSz w:w="11907" w:h="16840" w:code="9"/>
          <w:pgMar w:top="851" w:right="851" w:bottom="851" w:left="1134" w:header="720" w:footer="720" w:gutter="0"/>
          <w:cols w:space="720"/>
          <w:docGrid w:linePitch="381"/>
        </w:sectPr>
      </w:pPr>
    </w:p>
    <w:p w14:paraId="7E7C8175" w14:textId="77777777" w:rsidR="0034705A" w:rsidRDefault="0034705A" w:rsidP="009E4D1E">
      <w:pPr>
        <w:pStyle w:val="Heading1"/>
        <w:spacing w:line="360" w:lineRule="auto"/>
        <w:rPr>
          <w:lang w:val="vi-VN"/>
        </w:rPr>
      </w:pPr>
      <w:bookmarkStart w:id="2" w:name="_Toc78977262"/>
      <w:r>
        <w:lastRenderedPageBreak/>
        <w:t>PHẦN</w:t>
      </w:r>
      <w:r>
        <w:rPr>
          <w:lang w:val="vi-VN"/>
        </w:rPr>
        <w:t xml:space="preserve"> I: MỞ ĐẦU</w:t>
      </w:r>
      <w:bookmarkEnd w:id="2"/>
    </w:p>
    <w:p w14:paraId="14A2CA32" w14:textId="3CFB8824" w:rsidR="00CC5973" w:rsidRPr="00CC5973" w:rsidRDefault="0034705A" w:rsidP="009E4D1E">
      <w:pPr>
        <w:pStyle w:val="ListParagraph"/>
        <w:numPr>
          <w:ilvl w:val="0"/>
          <w:numId w:val="16"/>
        </w:numPr>
        <w:spacing w:before="0" w:after="240" w:line="360" w:lineRule="auto"/>
        <w:rPr>
          <w:rFonts w:eastAsia="Times New Roman"/>
        </w:rPr>
      </w:pPr>
      <w:r w:rsidRPr="00BD3D39">
        <w:rPr>
          <w:b/>
          <w:bCs/>
          <w:lang w:val="vi-VN"/>
        </w:rPr>
        <w:t>Lý do chọn đề tài nghiên cứu:</w:t>
      </w:r>
      <w:r>
        <w:rPr>
          <w:lang w:val="vi-VN"/>
        </w:rPr>
        <w:t xml:space="preserve"> Nội dung môn học </w:t>
      </w:r>
      <w:r w:rsidR="004146A0">
        <w:rPr>
          <w:lang w:val="vi-VN"/>
        </w:rPr>
        <w:t>chuyên đề máy lạnh</w:t>
      </w:r>
      <w:r>
        <w:rPr>
          <w:lang w:val="vi-VN"/>
        </w:rPr>
        <w:t xml:space="preserve"> gồm:</w:t>
      </w:r>
      <w:r w:rsidR="004146A0">
        <w:rPr>
          <w:lang w:val="vi-VN"/>
        </w:rPr>
        <w:t xml:space="preserve"> Máy lạnh hấp thụ và máy lạnh </w:t>
      </w:r>
      <w:r w:rsidR="00133DEF">
        <w:rPr>
          <w:lang w:val="vi-VN"/>
        </w:rPr>
        <w:t>ejector</w:t>
      </w:r>
      <w:r>
        <w:rPr>
          <w:lang w:val="vi-VN"/>
        </w:rPr>
        <w:t xml:space="preserve"> nên nhóm em chọn đề tài</w:t>
      </w:r>
      <w:r w:rsidR="004146A0">
        <w:rPr>
          <w:lang w:val="vi-VN"/>
        </w:rPr>
        <w:t xml:space="preserve"> ejector sơ đồ hở</w:t>
      </w:r>
      <w:r>
        <w:rPr>
          <w:lang w:val="vi-VN"/>
        </w:rPr>
        <w:t xml:space="preserve"> để trình bày nhằm bổ sung kiến thức nhằm tạo nền tảng nghiên cứu chuyên sâu sau này.</w:t>
      </w:r>
    </w:p>
    <w:p w14:paraId="31918E70" w14:textId="2191EF70" w:rsidR="0034705A" w:rsidRPr="00CC5973" w:rsidRDefault="0034705A" w:rsidP="009E4D1E">
      <w:pPr>
        <w:pStyle w:val="ListParagraph"/>
        <w:numPr>
          <w:ilvl w:val="0"/>
          <w:numId w:val="16"/>
        </w:numPr>
        <w:spacing w:before="240" w:line="360" w:lineRule="auto"/>
        <w:rPr>
          <w:rFonts w:eastAsia="Times New Roman"/>
        </w:rPr>
      </w:pPr>
      <w:r w:rsidRPr="00BD3D39">
        <w:rPr>
          <w:rFonts w:eastAsia="Times New Roman"/>
          <w:b/>
          <w:bCs/>
        </w:rPr>
        <w:t>Mục</w:t>
      </w:r>
      <w:r w:rsidRPr="00BD3D39">
        <w:rPr>
          <w:rFonts w:eastAsia="Times New Roman"/>
          <w:b/>
          <w:bCs/>
          <w:lang w:val="vi-VN"/>
        </w:rPr>
        <w:t xml:space="preserve"> tiêu nghiên cứu:</w:t>
      </w:r>
      <w:r>
        <w:rPr>
          <w:rFonts w:eastAsia="Times New Roman"/>
          <w:lang w:val="vi-VN"/>
        </w:rPr>
        <w:t xml:space="preserve"> cơ sở lý thuyết và ứng dụng của </w:t>
      </w:r>
      <w:r w:rsidR="00133DEF">
        <w:rPr>
          <w:rFonts w:eastAsia="Times New Roman"/>
          <w:lang w:val="vi-VN"/>
        </w:rPr>
        <w:t>ejector sơ đồ hở</w:t>
      </w:r>
    </w:p>
    <w:p w14:paraId="48BA242D" w14:textId="1843A83D" w:rsidR="00CC5973" w:rsidRPr="00CC5973" w:rsidRDefault="00CC5973" w:rsidP="009E4D1E">
      <w:pPr>
        <w:pStyle w:val="ListParagraph"/>
        <w:numPr>
          <w:ilvl w:val="0"/>
          <w:numId w:val="16"/>
        </w:numPr>
        <w:spacing w:line="360" w:lineRule="auto"/>
        <w:rPr>
          <w:rFonts w:eastAsia="Times New Roman"/>
        </w:rPr>
      </w:pPr>
      <w:r w:rsidRPr="00BD3D39">
        <w:rPr>
          <w:rFonts w:eastAsia="Times New Roman"/>
          <w:b/>
          <w:bCs/>
          <w:lang w:val="vi-VN"/>
        </w:rPr>
        <w:t>Phạm vi nghiên cứu:</w:t>
      </w:r>
      <w:r>
        <w:rPr>
          <w:rFonts w:eastAsia="Times New Roman"/>
          <w:lang w:val="vi-VN"/>
        </w:rPr>
        <w:t xml:space="preserve"> </w:t>
      </w:r>
      <w:r w:rsidR="00133DEF">
        <w:rPr>
          <w:rFonts w:eastAsia="Times New Roman"/>
          <w:lang w:val="vi-VN"/>
        </w:rPr>
        <w:t>Ejector sơ đồ hở</w:t>
      </w:r>
    </w:p>
    <w:p w14:paraId="7EED2A4C" w14:textId="2E10EF43" w:rsidR="00CC5973" w:rsidRPr="00CC5973" w:rsidRDefault="00CC5973" w:rsidP="009E4D1E">
      <w:pPr>
        <w:pStyle w:val="ListParagraph"/>
        <w:numPr>
          <w:ilvl w:val="0"/>
          <w:numId w:val="16"/>
        </w:numPr>
        <w:spacing w:line="360" w:lineRule="auto"/>
        <w:rPr>
          <w:rFonts w:eastAsia="Times New Roman"/>
        </w:rPr>
      </w:pPr>
      <w:r w:rsidRPr="00BD3D39">
        <w:rPr>
          <w:rFonts w:eastAsia="Times New Roman"/>
          <w:b/>
          <w:bCs/>
          <w:lang w:val="vi-VN"/>
        </w:rPr>
        <w:t>Phương pháp nghiên cứu:</w:t>
      </w:r>
      <w:r>
        <w:rPr>
          <w:rFonts w:eastAsia="Times New Roman"/>
          <w:lang w:val="vi-VN"/>
        </w:rPr>
        <w:t xml:space="preserve"> thu thập tài liệu từ sách tham khảo và internet </w:t>
      </w:r>
    </w:p>
    <w:p w14:paraId="5AB7A605" w14:textId="6FA86C3F" w:rsidR="00CC5973" w:rsidRPr="00CC5973" w:rsidRDefault="00CC5973" w:rsidP="009E4D1E">
      <w:pPr>
        <w:pStyle w:val="ListParagraph"/>
        <w:numPr>
          <w:ilvl w:val="0"/>
          <w:numId w:val="16"/>
        </w:numPr>
        <w:spacing w:line="360" w:lineRule="auto"/>
        <w:rPr>
          <w:rFonts w:eastAsia="Times New Roman"/>
        </w:rPr>
      </w:pPr>
      <w:r w:rsidRPr="00BD3D39">
        <w:rPr>
          <w:rFonts w:eastAsia="Times New Roman"/>
          <w:b/>
          <w:bCs/>
          <w:lang w:val="vi-VN"/>
        </w:rPr>
        <w:t>Kết cấu của tiểu luận</w:t>
      </w:r>
      <w:r>
        <w:rPr>
          <w:rFonts w:eastAsia="Times New Roman"/>
          <w:lang w:val="vi-VN"/>
        </w:rPr>
        <w:t xml:space="preserve"> gồm 3 chương:</w:t>
      </w:r>
    </w:p>
    <w:p w14:paraId="2B4DA500" w14:textId="7451DFE1" w:rsidR="00CC5973" w:rsidRDefault="00CC5973" w:rsidP="009E4D1E">
      <w:pPr>
        <w:pStyle w:val="ListParagraph"/>
        <w:spacing w:line="360" w:lineRule="auto"/>
        <w:ind w:left="3600"/>
        <w:rPr>
          <w:rFonts w:eastAsia="Times New Roman"/>
          <w:lang w:val="vi-VN"/>
        </w:rPr>
      </w:pPr>
      <w:r>
        <w:rPr>
          <w:rFonts w:eastAsia="Times New Roman"/>
          <w:lang w:val="vi-VN"/>
        </w:rPr>
        <w:t>+</w:t>
      </w:r>
      <w:r w:rsidR="004F5CC7">
        <w:rPr>
          <w:rFonts w:eastAsia="Times New Roman"/>
          <w:lang w:val="vi-VN"/>
        </w:rPr>
        <w:t>Chương</w:t>
      </w:r>
      <w:r w:rsidR="00BD3D39">
        <w:rPr>
          <w:rFonts w:eastAsia="Times New Roman"/>
          <w:lang w:val="vi-VN"/>
        </w:rPr>
        <w:t xml:space="preserve"> I</w:t>
      </w:r>
      <w:r>
        <w:rPr>
          <w:rFonts w:eastAsia="Times New Roman"/>
          <w:lang w:val="vi-VN"/>
        </w:rPr>
        <w:t>: Cơ sở lý thuyết</w:t>
      </w:r>
    </w:p>
    <w:p w14:paraId="44BD7B95" w14:textId="1389268A" w:rsidR="00CC5973" w:rsidRDefault="00CC5973" w:rsidP="009E4D1E">
      <w:pPr>
        <w:pStyle w:val="ListParagraph"/>
        <w:spacing w:line="360" w:lineRule="auto"/>
        <w:ind w:left="3600"/>
        <w:rPr>
          <w:rFonts w:eastAsia="Times New Roman"/>
          <w:lang w:val="vi-VN"/>
        </w:rPr>
      </w:pPr>
      <w:r>
        <w:rPr>
          <w:rFonts w:eastAsia="Times New Roman"/>
          <w:lang w:val="vi-VN"/>
        </w:rPr>
        <w:t>+</w:t>
      </w:r>
      <w:r w:rsidR="004F5CC7">
        <w:rPr>
          <w:rFonts w:eastAsia="Times New Roman"/>
          <w:lang w:val="vi-VN"/>
        </w:rPr>
        <w:t>Chương</w:t>
      </w:r>
      <w:r w:rsidR="00BD3D39">
        <w:rPr>
          <w:rFonts w:eastAsia="Times New Roman"/>
          <w:lang w:val="vi-VN"/>
        </w:rPr>
        <w:t xml:space="preserve"> II</w:t>
      </w:r>
      <w:r>
        <w:rPr>
          <w:rFonts w:eastAsia="Times New Roman"/>
          <w:lang w:val="vi-VN"/>
        </w:rPr>
        <w:t xml:space="preserve">: </w:t>
      </w:r>
      <w:r w:rsidR="009E4D1E">
        <w:rPr>
          <w:rFonts w:eastAsia="Times New Roman"/>
          <w:lang w:val="vi-VN"/>
        </w:rPr>
        <w:t>Máy lạnh Ejector</w:t>
      </w:r>
    </w:p>
    <w:p w14:paraId="768A4DEC" w14:textId="11C4B3CA" w:rsidR="00CC5973" w:rsidRDefault="00CC5973" w:rsidP="009E4D1E">
      <w:pPr>
        <w:pStyle w:val="ListParagraph"/>
        <w:spacing w:line="360" w:lineRule="auto"/>
        <w:ind w:left="3600"/>
        <w:rPr>
          <w:rFonts w:eastAsia="Times New Roman"/>
          <w:lang w:val="vi-VN"/>
        </w:rPr>
      </w:pPr>
      <w:r>
        <w:rPr>
          <w:rFonts w:eastAsia="Times New Roman"/>
          <w:lang w:val="vi-VN"/>
        </w:rPr>
        <w:t>+</w:t>
      </w:r>
      <w:r w:rsidR="00D523A5">
        <w:rPr>
          <w:rFonts w:eastAsia="Times New Roman"/>
          <w:lang w:val="vi-VN"/>
        </w:rPr>
        <w:t xml:space="preserve"> </w:t>
      </w:r>
      <w:r w:rsidR="004F5CC7">
        <w:rPr>
          <w:rFonts w:eastAsia="Times New Roman"/>
          <w:lang w:val="vi-VN"/>
        </w:rPr>
        <w:t xml:space="preserve">Chương </w:t>
      </w:r>
      <w:r w:rsidR="00BD3D39">
        <w:rPr>
          <w:rFonts w:eastAsia="Times New Roman"/>
          <w:lang w:val="vi-VN"/>
        </w:rPr>
        <w:t xml:space="preserve"> III</w:t>
      </w:r>
      <w:r w:rsidR="00D523A5">
        <w:rPr>
          <w:rFonts w:eastAsia="Times New Roman"/>
          <w:lang w:val="vi-VN"/>
        </w:rPr>
        <w:t xml:space="preserve">: </w:t>
      </w:r>
      <w:r w:rsidR="009E4D1E">
        <w:rPr>
          <w:rFonts w:eastAsia="Times New Roman"/>
          <w:lang w:val="vi-VN"/>
        </w:rPr>
        <w:t>Quá trình làm việc và kết cấu của máy lạnh ejector trong chu trình hở</w:t>
      </w:r>
    </w:p>
    <w:p w14:paraId="5FE35743" w14:textId="77777777" w:rsidR="00D523A5" w:rsidRDefault="00D523A5" w:rsidP="009E4D1E">
      <w:pPr>
        <w:pStyle w:val="ListParagraph"/>
        <w:spacing w:line="360" w:lineRule="auto"/>
        <w:ind w:left="3600"/>
        <w:rPr>
          <w:rFonts w:eastAsia="Times New Roman"/>
          <w:lang w:val="vi-VN"/>
        </w:rPr>
      </w:pPr>
    </w:p>
    <w:p w14:paraId="231E916A" w14:textId="77777777" w:rsidR="00CC5973" w:rsidRPr="00CC5973" w:rsidRDefault="00CC5973" w:rsidP="00CC5973">
      <w:pPr>
        <w:pStyle w:val="ListParagraph"/>
        <w:spacing w:line="360" w:lineRule="auto"/>
        <w:ind w:left="3600"/>
        <w:rPr>
          <w:rFonts w:eastAsia="Times New Roman"/>
          <w:lang w:val="vi-VN"/>
        </w:rPr>
      </w:pPr>
    </w:p>
    <w:p w14:paraId="417A7871" w14:textId="5D1FDFA7" w:rsidR="00F40E02" w:rsidRDefault="00F40E02" w:rsidP="0034705A">
      <w:pPr>
        <w:ind w:firstLine="567"/>
      </w:pPr>
      <w:r>
        <w:br w:type="page"/>
      </w:r>
    </w:p>
    <w:p w14:paraId="13D24CB0" w14:textId="5D6EC703" w:rsidR="00D942C1" w:rsidRPr="00D942C1" w:rsidRDefault="00D942C1" w:rsidP="00843CF2">
      <w:pPr>
        <w:pStyle w:val="Heading1"/>
        <w:tabs>
          <w:tab w:val="left" w:pos="345"/>
        </w:tabs>
        <w:rPr>
          <w:lang w:val="vi-VN"/>
        </w:rPr>
      </w:pPr>
      <w:bookmarkStart w:id="3" w:name="_Toc78977263"/>
      <w:r>
        <w:lastRenderedPageBreak/>
        <w:t>PHẦN</w:t>
      </w:r>
      <w:r>
        <w:rPr>
          <w:lang w:val="vi-VN"/>
        </w:rPr>
        <w:t xml:space="preserve"> II: GIỚI THIỆU TIỂU LUẬN</w:t>
      </w:r>
      <w:bookmarkEnd w:id="3"/>
    </w:p>
    <w:p w14:paraId="0E9FC69A" w14:textId="724DBA5D" w:rsidR="00EE31F7" w:rsidRDefault="00EE31F7" w:rsidP="009E4D1E">
      <w:pPr>
        <w:spacing w:line="360" w:lineRule="auto"/>
        <w:ind w:firstLine="567"/>
      </w:pPr>
      <w:r>
        <w:t>Trong nhiều năm gần đây, công nghệ làm lạnh và điều hòa không khí bằng ejector gây được nhiều chú ý. Chu trình ejector sử dụng nguồn năng lượng đầu vào là nhiệt năng do đó có thể vận hành bằng năng lượng mặt trời hoặc các nguồn nhiệt thải trong công nghiệp. So với chu trình máy lạnh hấp thụ, chu trinh ejector sử dụng thiết bị gọn nhẹ, đơn giản và chi phi vận hành thấp hơn nhiều. Nhược điểm chính của chu trình ejector là COP thấp [1,2). Vì lý do đó, người ta kết hợp chu trình ejector và chu trình máy lạnh máy nén hơi nhằm nâng cao COP so với chu trinh ejector đơn đồng thời giảm thiểu điện năng tiêu thụ của máy nên so với chu trình máy nên hơi đơn [1.3].</w:t>
      </w:r>
    </w:p>
    <w:p w14:paraId="2292B7F9" w14:textId="77777777" w:rsidR="00EE31F7" w:rsidRDefault="00EE31F7" w:rsidP="009E4D1E">
      <w:pPr>
        <w:spacing w:line="360" w:lineRule="auto"/>
        <w:ind w:firstLine="567"/>
      </w:pPr>
      <w:r>
        <w:t>Trong tất cả các hệ thống máy lạnh ejector, việc thiết kế cjector luôn đóng vải trả quan trọng nhất.</w:t>
      </w:r>
    </w:p>
    <w:p w14:paraId="67E3CAF3" w14:textId="2AF3746D" w:rsidR="00EE31F7" w:rsidRDefault="00EE31F7" w:rsidP="009E4D1E">
      <w:pPr>
        <w:spacing w:line="360" w:lineRule="auto"/>
        <w:ind w:firstLine="567"/>
      </w:pPr>
      <w:r>
        <w:t>Việc thiết kế tối ưu ejector nhằm làm tối thiểu hóa tính bất thuận nghịch của các quá trình xảy ra bên trong ejector [4]</w:t>
      </w:r>
    </w:p>
    <w:p w14:paraId="45F85A49" w14:textId="58C65023" w:rsidR="00EE31F7" w:rsidRDefault="00EE31F7" w:rsidP="009E4D1E">
      <w:pPr>
        <w:spacing w:line="360" w:lineRule="auto"/>
        <w:ind w:firstLine="567"/>
      </w:pPr>
      <w:r>
        <w:t>Mô hình thiết kế ejector được sử dụng rộng rãi nhất hiện nay là mô hình của Huang và các cộng sự [5]. Bên cạnh việc phân tích lý thuyết, tác giả cũng đã làm thực nghiệm với 11 ejector R141b để kiểm chứng. Tác giả đã đưa vào thông số hiệu suất dòng lưu động, hiệu suất dòng lôi cuốn, hệ số hòa trộn để làm cho mô hình tính toán phủ hợp với thực nghiệm.</w:t>
      </w:r>
    </w:p>
    <w:p w14:paraId="6CB8553F" w14:textId="4AFD470D" w:rsidR="00EE31F7" w:rsidRDefault="00EE31F7" w:rsidP="009E4D1E">
      <w:pPr>
        <w:spacing w:line="360" w:lineRule="auto"/>
        <w:ind w:firstLine="567"/>
      </w:pPr>
      <w:r>
        <w:t>Một công cụ thiết kế ejector chi tiết hơn được đề xuất bởi ESDU [6], một tổ chức kỹ thuật có trụ sở tại Vương Quốc Anh. Cả mô hình của Huang và các công sự (5) và mô hình của ESDU (6) đều sử dụng giả thiết về khí lý tưởng đối với mỗi chất làm việc trong ejector</w:t>
      </w:r>
    </w:p>
    <w:p w14:paraId="05D4A860" w14:textId="778994A8" w:rsidR="00D942C1" w:rsidRPr="00EE31F7" w:rsidRDefault="00EE31F7" w:rsidP="009E4D1E">
      <w:pPr>
        <w:spacing w:line="360" w:lineRule="auto"/>
        <w:ind w:firstLine="567"/>
      </w:pPr>
      <w:r>
        <w:t>M. Ouzzane và Z. Aidun (7] đã đưa ra mô hình phân tích lý thuyết và thiết kế tjector dựa vào chỉ số Mạch. Tác gia đánh giá thiết kế cua buông hòa trộn có anh hưởng rất lớn đến hiệu quả làm việc của</w:t>
      </w:r>
      <w:r>
        <w:rPr>
          <w:lang w:val="vi-VN"/>
        </w:rPr>
        <w:t xml:space="preserve"> </w:t>
      </w:r>
      <w:r>
        <w:t>ejector bằng cách kiểm soát mức độ của sự gia tăng áp suất đột ngột trong buồng hòa trộn ejector.</w:t>
      </w:r>
    </w:p>
    <w:p w14:paraId="0F1BCABA" w14:textId="77777777" w:rsidR="00D942C1" w:rsidRDefault="00D942C1" w:rsidP="00EE31F7"/>
    <w:p w14:paraId="14B448FE" w14:textId="77777777" w:rsidR="00D942C1" w:rsidRDefault="00D942C1" w:rsidP="00EE31F7"/>
    <w:p w14:paraId="19BF4539" w14:textId="77777777" w:rsidR="00D942C1" w:rsidRDefault="00D942C1" w:rsidP="00EE31F7"/>
    <w:p w14:paraId="1D15D4F8" w14:textId="77777777" w:rsidR="009E4D1E" w:rsidRDefault="009E4D1E" w:rsidP="009E4D1E">
      <w:pPr>
        <w:pStyle w:val="Heading1"/>
        <w:jc w:val="both"/>
      </w:pPr>
    </w:p>
    <w:p w14:paraId="34607EC4" w14:textId="17B53097" w:rsidR="00A32502" w:rsidRDefault="00A32502" w:rsidP="009E4D1E">
      <w:pPr>
        <w:pStyle w:val="Heading1"/>
        <w:rPr>
          <w:lang w:val="vi-VN"/>
        </w:rPr>
      </w:pPr>
      <w:bookmarkStart w:id="4" w:name="_Toc78977264"/>
      <w:r>
        <w:lastRenderedPageBreak/>
        <w:t>PHẦN</w:t>
      </w:r>
      <w:r>
        <w:rPr>
          <w:lang w:val="vi-VN"/>
        </w:rPr>
        <w:t xml:space="preserve"> </w:t>
      </w:r>
      <w:r w:rsidR="00571EC0">
        <w:rPr>
          <w:lang w:val="vi-VN"/>
        </w:rPr>
        <w:t>III</w:t>
      </w:r>
      <w:r>
        <w:rPr>
          <w:lang w:val="vi-VN"/>
        </w:rPr>
        <w:t>: NỘI DUNG</w:t>
      </w:r>
      <w:bookmarkEnd w:id="4"/>
    </w:p>
    <w:p w14:paraId="0B895434" w14:textId="76F8889A" w:rsidR="004723BC" w:rsidRDefault="004723BC" w:rsidP="00A32502">
      <w:pPr>
        <w:pStyle w:val="Heading1"/>
        <w:rPr>
          <w:lang w:val="vi-VN"/>
        </w:rPr>
      </w:pPr>
      <w:bookmarkStart w:id="5" w:name="_Toc78977265"/>
      <w:r>
        <w:rPr>
          <w:lang w:val="vi-VN"/>
        </w:rPr>
        <w:t>Chương I: CƠ SỞ LÝ THUYẾT</w:t>
      </w:r>
      <w:bookmarkEnd w:id="5"/>
    </w:p>
    <w:p w14:paraId="754BE639" w14:textId="19C1363C" w:rsidR="00A10ECB" w:rsidRDefault="0037756F" w:rsidP="0037756F">
      <w:pPr>
        <w:pStyle w:val="Heading2"/>
        <w:numPr>
          <w:ilvl w:val="1"/>
          <w:numId w:val="29"/>
        </w:numPr>
        <w:rPr>
          <w:rFonts w:eastAsia="Times New Roman"/>
          <w:lang w:val="vi-VN"/>
        </w:rPr>
      </w:pPr>
      <w:bookmarkStart w:id="6" w:name="_Toc78977266"/>
      <w:r>
        <w:rPr>
          <w:rFonts w:eastAsia="Times New Roman"/>
          <w:lang w:val="vi-VN"/>
        </w:rPr>
        <w:t>Lịch sử hình thành</w:t>
      </w:r>
      <w:bookmarkEnd w:id="6"/>
    </w:p>
    <w:p w14:paraId="041F075F" w14:textId="352B7754" w:rsidR="007B1A3F" w:rsidRDefault="00EE31F7" w:rsidP="0037756F">
      <w:pPr>
        <w:spacing w:line="360" w:lineRule="auto"/>
        <w:ind w:firstLine="567"/>
        <w:rPr>
          <w:lang w:val="vi-VN"/>
        </w:rPr>
      </w:pPr>
      <w:r w:rsidRPr="00EE31F7">
        <w:rPr>
          <w:lang w:val="vi-VN"/>
        </w:rPr>
        <w:t>Hệ thống làm lạnh phun hơi nước đầu tiên được phát triển bởi Maurice Leblanc vào năm 1910 và trở nên phổ biến cho các ứng dụng điều hòa không khí cho đến khi phát triển chất làm lạnh chlorofluorocarbon vào những năm 1930 và việc sử dụng chúng trong chu trình nén hơi hiệu quả hơn nhiều so với các chu trình điều khiển nhiệt thay thế.</w:t>
      </w:r>
      <w:r w:rsidR="007B1A3F">
        <w:rPr>
          <w:lang w:val="vi-VN"/>
        </w:rPr>
        <w:t xml:space="preserve"> Tuy nhiên</w:t>
      </w:r>
      <w:r w:rsidRPr="00EE31F7">
        <w:rPr>
          <w:lang w:val="vi-VN"/>
        </w:rPr>
        <w:t xml:space="preserve"> </w:t>
      </w:r>
      <w:r w:rsidR="007B1A3F">
        <w:rPr>
          <w:lang w:val="vi-VN"/>
        </w:rPr>
        <w:t>n</w:t>
      </w:r>
      <w:r w:rsidRPr="00EE31F7">
        <w:rPr>
          <w:lang w:val="vi-VN"/>
        </w:rPr>
        <w:t xml:space="preserve">ghiên cứu và phát triển vẫn tiếp tục và công nghệ ejector được tìm thấy ứng dụng trong nhiều các lĩnh vực kỹ thuật đặc biệt là trong các ngành công nghiệp hóa chất và quá trình.  </w:t>
      </w:r>
    </w:p>
    <w:p w14:paraId="55393EAA" w14:textId="77777777" w:rsidR="007B1A3F" w:rsidRDefault="00EE31F7" w:rsidP="0037756F">
      <w:pPr>
        <w:spacing w:line="360" w:lineRule="auto"/>
        <w:ind w:firstLine="567"/>
        <w:rPr>
          <w:lang w:val="vi-VN"/>
        </w:rPr>
      </w:pPr>
      <w:r w:rsidRPr="00EE31F7">
        <w:rPr>
          <w:lang w:val="vi-VN"/>
        </w:rPr>
        <w:t>Hệ thống có được phát triển với công suất làm mát khác nhau, từ vài KW đến 60.000 kW nhưng mặc dù nỗ lực phát triển rộng rãi COP của hệ thống, có thể được định nghĩa là tỷ lệ của ảnh hưởng lạnh đến nhiệt đầu vào lò hơi, nếu người ta bỏ qua công việc của máy bơm đó là</w:t>
      </w:r>
      <w:r w:rsidR="007B1A3F">
        <w:rPr>
          <w:lang w:val="vi-VN"/>
        </w:rPr>
        <w:t xml:space="preserve"> </w:t>
      </w:r>
      <w:r w:rsidRPr="00EE31F7">
        <w:rPr>
          <w:lang w:val="vi-VN"/>
        </w:rPr>
        <w:t xml:space="preserve">tương đối nhỏ, vẫn còn tương đối thấp, dưới 0,2. </w:t>
      </w:r>
    </w:p>
    <w:p w14:paraId="75012AB7" w14:textId="1025F2A0" w:rsidR="00EE31F7" w:rsidRPr="00EE31F7" w:rsidRDefault="00EE31F7" w:rsidP="0037756F">
      <w:pPr>
        <w:spacing w:line="360" w:lineRule="auto"/>
        <w:ind w:firstLine="567"/>
        <w:rPr>
          <w:lang w:val="vi-VN"/>
        </w:rPr>
      </w:pPr>
      <w:r w:rsidRPr="00EE31F7">
        <w:rPr>
          <w:lang w:val="vi-VN"/>
        </w:rPr>
        <w:t>Hệ thống làm lạnh Ejector không hiện có sẵn trên thị trường nhưng một số công ty chuyên về thiết kế và ứng dụng các hệ thống phun hơi nước theo yêu cầu sử dụng nước làm chất làm lạnh cho</w:t>
      </w:r>
      <w:r w:rsidR="007B1A3F">
        <w:rPr>
          <w:lang w:val="vi-VN"/>
        </w:rPr>
        <w:t xml:space="preserve"> </w:t>
      </w:r>
      <w:r w:rsidRPr="00EE31F7">
        <w:rPr>
          <w:lang w:val="vi-VN"/>
        </w:rPr>
        <w:t>các ứng dụng làm mát trên 0 °</w:t>
      </w:r>
      <w:r w:rsidR="007B1A3F">
        <w:rPr>
          <w:lang w:val="vi-VN"/>
        </w:rPr>
        <w:t>.</w:t>
      </w:r>
    </w:p>
    <w:p w14:paraId="66C9F3E2" w14:textId="06201450" w:rsidR="00EE31F7" w:rsidRDefault="00EE31F7" w:rsidP="0037756F">
      <w:pPr>
        <w:spacing w:line="360" w:lineRule="auto"/>
        <w:ind w:firstLine="567"/>
        <w:rPr>
          <w:lang w:val="vi-VN"/>
        </w:rPr>
      </w:pPr>
      <w:r w:rsidRPr="00EE31F7">
        <w:rPr>
          <w:lang w:val="vi-VN"/>
        </w:rPr>
        <w:t>Để cải thiện hiệu quả của chu trình phóng đơn giản, các chu trình phức tạp hơn đã được</w:t>
      </w:r>
      <w:r w:rsidR="007B1A3F">
        <w:rPr>
          <w:lang w:val="vi-VN"/>
        </w:rPr>
        <w:t xml:space="preserve"> </w:t>
      </w:r>
      <w:r w:rsidRPr="00EE31F7">
        <w:rPr>
          <w:lang w:val="vi-VN"/>
        </w:rPr>
        <w:t>đã khảo sát cũng như sự tích hợp của các đầu phun với khả năng nén và hấp thụ hơi</w:t>
      </w:r>
      <w:r w:rsidR="007B1A3F">
        <w:rPr>
          <w:lang w:val="vi-VN"/>
        </w:rPr>
        <w:t xml:space="preserve"> </w:t>
      </w:r>
      <w:r w:rsidRPr="00EE31F7">
        <w:rPr>
          <w:lang w:val="vi-VN"/>
        </w:rPr>
        <w:t xml:space="preserve">các hệ thống.  Một ví dụ về điều này là hệ thống lạnh vận chuyển Denso.  Nỗ lực đáng kể cũng đã được dành cho sự phát triển của hệ thống làm lạnh phóng điện bằng năng lượng mặt </w:t>
      </w:r>
      <w:r w:rsidR="007B1A3F">
        <w:rPr>
          <w:lang w:val="vi-VN"/>
        </w:rPr>
        <w:t>trời.</w:t>
      </w:r>
    </w:p>
    <w:p w14:paraId="26A67478" w14:textId="1A373321" w:rsidR="005B1994" w:rsidRPr="005B1994" w:rsidRDefault="007B1A3F" w:rsidP="0037756F">
      <w:pPr>
        <w:pStyle w:val="Heading2"/>
        <w:spacing w:line="360" w:lineRule="auto"/>
        <w:rPr>
          <w:lang w:val="vi-VN"/>
        </w:rPr>
      </w:pPr>
      <w:bookmarkStart w:id="7" w:name="_Toc78977267"/>
      <w:r>
        <w:rPr>
          <w:lang w:val="vi-VN"/>
        </w:rPr>
        <w:t>1.</w:t>
      </w:r>
      <w:r w:rsidR="0037756F">
        <w:rPr>
          <w:lang w:val="vi-VN"/>
        </w:rPr>
        <w:t>2.</w:t>
      </w:r>
      <w:r>
        <w:rPr>
          <w:lang w:val="vi-VN"/>
        </w:rPr>
        <w:t xml:space="preserve"> Khái niệm chung</w:t>
      </w:r>
      <w:bookmarkEnd w:id="7"/>
    </w:p>
    <w:p w14:paraId="4D7294F7" w14:textId="43E3F46F" w:rsidR="005B1994" w:rsidRPr="005B1994" w:rsidRDefault="005B1994" w:rsidP="0037756F">
      <w:pPr>
        <w:spacing w:line="360" w:lineRule="auto"/>
        <w:ind w:firstLine="567"/>
        <w:rPr>
          <w:lang w:val="vi-VN"/>
        </w:rPr>
      </w:pPr>
      <w:r w:rsidRPr="005B1994">
        <w:rPr>
          <w:lang w:val="vi-VN"/>
        </w:rPr>
        <w:t>Máy lạnh Ejectơ hoạt động theo nguyên lý của chu trình ngược, quá trình nén hơi</w:t>
      </w:r>
      <w:r>
        <w:rPr>
          <w:lang w:val="vi-VN"/>
        </w:rPr>
        <w:t xml:space="preserve"> </w:t>
      </w:r>
      <w:r w:rsidRPr="005B1994">
        <w:rPr>
          <w:lang w:val="vi-VN"/>
        </w:rPr>
        <w:t>môi chất lạnh được thực hiện nhờ êjectơ.</w:t>
      </w:r>
    </w:p>
    <w:p w14:paraId="38394DD4" w14:textId="7A05004A" w:rsidR="005B1994" w:rsidRPr="005B1994" w:rsidRDefault="005B1994" w:rsidP="0037756F">
      <w:pPr>
        <w:spacing w:line="360" w:lineRule="auto"/>
        <w:ind w:firstLine="567"/>
        <w:rPr>
          <w:lang w:val="vi-VN"/>
        </w:rPr>
      </w:pPr>
      <w:r w:rsidRPr="005B1994">
        <w:rPr>
          <w:lang w:val="vi-VN"/>
        </w:rPr>
        <w:t>Môi chất lạnh: có thể dùng bất cứ loại môi chất nào, nhưng hiện nay thường dùng</w:t>
      </w:r>
      <w:r>
        <w:rPr>
          <w:lang w:val="vi-VN"/>
        </w:rPr>
        <w:t xml:space="preserve"> </w:t>
      </w:r>
      <w:r w:rsidRPr="005B1994">
        <w:rPr>
          <w:lang w:val="vi-VN"/>
        </w:rPr>
        <w:t>nước làm môi chất lạnh. Vì:</w:t>
      </w:r>
    </w:p>
    <w:p w14:paraId="79E3F7D7" w14:textId="2AFEDFB7" w:rsidR="005B1994" w:rsidRPr="005B1994" w:rsidRDefault="005B1994" w:rsidP="0037756F">
      <w:pPr>
        <w:spacing w:line="360" w:lineRule="auto"/>
        <w:ind w:firstLine="567"/>
        <w:rPr>
          <w:lang w:val="vi-VN"/>
        </w:rPr>
      </w:pPr>
      <w:r w:rsidRPr="005B1994">
        <w:rPr>
          <w:lang w:val="vi-VN"/>
        </w:rPr>
        <w:lastRenderedPageBreak/>
        <w:t>- Giá thành hạ, không độc hại và gây cháy nổ mà nhiệt hóa hơi lại lớn (ở 0°c nhiệt</w:t>
      </w:r>
      <w:r>
        <w:rPr>
          <w:lang w:val="vi-VN"/>
        </w:rPr>
        <w:t xml:space="preserve"> </w:t>
      </w:r>
      <w:r w:rsidRPr="005B1994">
        <w:rPr>
          <w:lang w:val="vi-VN"/>
        </w:rPr>
        <w:t>hóa hơi r = 2500 kJ/kg). Tuy nhiên, môi chất lạnh là nước lại cần phải duy trì áp</w:t>
      </w:r>
      <w:r>
        <w:rPr>
          <w:lang w:val="vi-VN"/>
        </w:rPr>
        <w:t xml:space="preserve"> </w:t>
      </w:r>
      <w:r w:rsidRPr="005B1994">
        <w:rPr>
          <w:lang w:val="vi-VN"/>
        </w:rPr>
        <w:t xml:space="preserve">suất làm việc rất thấp và thể tích lớn (ở </w:t>
      </w:r>
      <w:r>
        <w:rPr>
          <w:lang w:val="vi-VN"/>
        </w:rPr>
        <w:t>0</w:t>
      </w:r>
      <w:r w:rsidRPr="005B1994">
        <w:rPr>
          <w:vertAlign w:val="superscript"/>
          <w:lang w:val="vi-VN"/>
        </w:rPr>
        <w:t>o</w:t>
      </w:r>
      <w:r w:rsidRPr="005B1994">
        <w:rPr>
          <w:lang w:val="vi-VN"/>
        </w:rPr>
        <w:t>C, áp suất hóa hơi 0.00608 bar, thể tích</w:t>
      </w:r>
      <w:r>
        <w:rPr>
          <w:lang w:val="vi-VN"/>
        </w:rPr>
        <w:t xml:space="preserve"> </w:t>
      </w:r>
      <w:r w:rsidRPr="005B1994">
        <w:rPr>
          <w:lang w:val="vi-VN"/>
        </w:rPr>
        <w:t>riêng của hơi là 1211 m 3/kg).</w:t>
      </w:r>
    </w:p>
    <w:p w14:paraId="39A7E020" w14:textId="5B1F2013" w:rsidR="005B1994" w:rsidRPr="005B1994" w:rsidRDefault="005B1994" w:rsidP="0037756F">
      <w:pPr>
        <w:spacing w:line="360" w:lineRule="auto"/>
        <w:ind w:firstLine="567"/>
        <w:rPr>
          <w:lang w:val="vi-VN"/>
        </w:rPr>
      </w:pPr>
      <w:r w:rsidRPr="005B1994">
        <w:rPr>
          <w:lang w:val="vi-VN"/>
        </w:rPr>
        <w:t xml:space="preserve"> Máy lạnh Ejectơ </w:t>
      </w:r>
      <w:r w:rsidR="00843CF2">
        <w:rPr>
          <w:lang w:val="vi-VN"/>
        </w:rPr>
        <w:t>có:</w:t>
      </w:r>
    </w:p>
    <w:p w14:paraId="5274E96C" w14:textId="6C43F647" w:rsidR="007B1A3F" w:rsidRPr="007B1A3F" w:rsidRDefault="005B1994" w:rsidP="0037756F">
      <w:pPr>
        <w:spacing w:line="360" w:lineRule="auto"/>
        <w:ind w:firstLine="567"/>
        <w:rPr>
          <w:lang w:val="vi-VN"/>
        </w:rPr>
      </w:pPr>
      <w:r w:rsidRPr="005B1994">
        <w:rPr>
          <w:lang w:val="vi-VN"/>
        </w:rPr>
        <w:t>Nhược điểm: hiệu quả năng lượng của máy thấp do có tổn thất năng lượng khá lớn</w:t>
      </w:r>
      <w:r>
        <w:rPr>
          <w:lang w:val="vi-VN"/>
        </w:rPr>
        <w:t xml:space="preserve"> </w:t>
      </w:r>
      <w:r w:rsidRPr="005B1994">
        <w:rPr>
          <w:lang w:val="vi-VN"/>
        </w:rPr>
        <w:t>trong êjectơ,</w:t>
      </w:r>
      <w:r>
        <w:rPr>
          <w:lang w:val="vi-VN"/>
        </w:rPr>
        <w:t xml:space="preserve"> </w:t>
      </w:r>
      <w:r w:rsidRPr="005B1994">
        <w:rPr>
          <w:lang w:val="vi-VN"/>
        </w:rPr>
        <w:t>đồng thời lại phải duy trì độ chân không cao trong thiết bị bay hơi và thiết bị</w:t>
      </w:r>
      <w:r>
        <w:rPr>
          <w:lang w:val="vi-VN"/>
        </w:rPr>
        <w:t xml:space="preserve"> </w:t>
      </w:r>
      <w:r w:rsidRPr="005B1994">
        <w:rPr>
          <w:lang w:val="vi-VN"/>
        </w:rPr>
        <w:t>ngưng tụ</w:t>
      </w:r>
    </w:p>
    <w:p w14:paraId="4377A1B9" w14:textId="77777777" w:rsidR="00856A06" w:rsidRDefault="00856A06" w:rsidP="00856A06">
      <w:pPr>
        <w:jc w:val="center"/>
      </w:pPr>
    </w:p>
    <w:p w14:paraId="6B11AF61" w14:textId="77777777" w:rsidR="00856A06" w:rsidRDefault="00856A06" w:rsidP="00856A06">
      <w:pPr>
        <w:jc w:val="center"/>
      </w:pPr>
    </w:p>
    <w:p w14:paraId="37D52C0A" w14:textId="77777777" w:rsidR="00856A06" w:rsidRDefault="00856A06" w:rsidP="00856A06">
      <w:pPr>
        <w:jc w:val="center"/>
      </w:pPr>
    </w:p>
    <w:p w14:paraId="1DC864B9" w14:textId="77777777" w:rsidR="00856A06" w:rsidRDefault="00856A06" w:rsidP="00856A06">
      <w:pPr>
        <w:jc w:val="center"/>
      </w:pPr>
    </w:p>
    <w:p w14:paraId="7B22AFD3" w14:textId="60D7C3CD" w:rsidR="004F5CC7" w:rsidRPr="005B1994" w:rsidRDefault="005B1994" w:rsidP="00856A06">
      <w:pPr>
        <w:jc w:val="center"/>
        <w:rPr>
          <w:lang w:val="vi-VN"/>
        </w:rPr>
      </w:pPr>
      <w:r>
        <w:t>Hình</w:t>
      </w:r>
      <w:r>
        <w:rPr>
          <w:noProof/>
        </w:rPr>
        <w:drawing>
          <wp:anchor distT="0" distB="0" distL="114300" distR="114300" simplePos="0" relativeHeight="251658240" behindDoc="0" locked="0" layoutInCell="1" allowOverlap="1" wp14:anchorId="3E515FD2" wp14:editId="327C6117">
            <wp:simplePos x="0" y="0"/>
            <wp:positionH relativeFrom="page">
              <wp:posOffset>1590675</wp:posOffset>
            </wp:positionH>
            <wp:positionV relativeFrom="paragraph">
              <wp:posOffset>1270</wp:posOffset>
            </wp:positionV>
            <wp:extent cx="4200525" cy="1963420"/>
            <wp:effectExtent l="0" t="0" r="9525" b="0"/>
            <wp:wrapTopAndBottom/>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200525" cy="1963420"/>
                    </a:xfrm>
                    <a:prstGeom prst="rect">
                      <a:avLst/>
                    </a:prstGeom>
                  </pic:spPr>
                </pic:pic>
              </a:graphicData>
            </a:graphic>
            <wp14:sizeRelH relativeFrom="margin">
              <wp14:pctWidth>0</wp14:pctWidth>
            </wp14:sizeRelH>
            <wp14:sizeRelV relativeFrom="margin">
              <wp14:pctHeight>0</wp14:pctHeight>
            </wp14:sizeRelV>
          </wp:anchor>
        </w:drawing>
      </w:r>
      <w:r>
        <w:rPr>
          <w:lang w:val="vi-VN"/>
        </w:rPr>
        <w:t xml:space="preserve"> 1. </w:t>
      </w:r>
      <w:r w:rsidR="00856A06">
        <w:rPr>
          <w:lang w:val="vi-VN"/>
        </w:rPr>
        <w:t>Ejector</w:t>
      </w:r>
    </w:p>
    <w:p w14:paraId="6D7DF7E7" w14:textId="77777777" w:rsidR="00856A06" w:rsidRDefault="00856A06" w:rsidP="00856A06"/>
    <w:p w14:paraId="5ADE0068" w14:textId="339E36F8" w:rsidR="00CE36D6" w:rsidRDefault="004723BC" w:rsidP="004723BC">
      <w:pPr>
        <w:pStyle w:val="Heading1"/>
        <w:rPr>
          <w:lang w:val="vi-VN"/>
        </w:rPr>
      </w:pPr>
      <w:bookmarkStart w:id="8" w:name="_Toc78977268"/>
      <w:r>
        <w:t>CHƯƠNG</w:t>
      </w:r>
      <w:r>
        <w:rPr>
          <w:lang w:val="vi-VN"/>
        </w:rPr>
        <w:t xml:space="preserve"> II: </w:t>
      </w:r>
      <w:r w:rsidR="003459EA">
        <w:rPr>
          <w:lang w:val="vi-VN"/>
        </w:rPr>
        <w:t>MÁY LẠNH EJECTOR</w:t>
      </w:r>
      <w:bookmarkEnd w:id="8"/>
    </w:p>
    <w:p w14:paraId="4F4FB860" w14:textId="3A407042" w:rsidR="00856A06" w:rsidRDefault="00843CF2" w:rsidP="00843CF2">
      <w:pPr>
        <w:pStyle w:val="Heading2"/>
        <w:rPr>
          <w:lang w:val="vi-VN"/>
        </w:rPr>
      </w:pPr>
      <w:bookmarkStart w:id="9" w:name="_Toc78977269"/>
      <w:r>
        <w:rPr>
          <w:lang w:val="vi-VN"/>
        </w:rPr>
        <w:t xml:space="preserve">2.1. </w:t>
      </w:r>
      <w:r w:rsidR="00BF7C39">
        <w:rPr>
          <w:lang w:val="vi-VN"/>
        </w:rPr>
        <w:t>Cấu tạo của Ejector</w:t>
      </w:r>
      <w:bookmarkEnd w:id="9"/>
    </w:p>
    <w:p w14:paraId="551F68CB" w14:textId="74633767" w:rsidR="00BF7C39" w:rsidRDefault="003459EA" w:rsidP="003459EA">
      <w:pPr>
        <w:pStyle w:val="Heading2"/>
        <w:rPr>
          <w:lang w:val="vi-VN"/>
        </w:rPr>
      </w:pPr>
      <w:bookmarkStart w:id="10" w:name="_Toc78977270"/>
      <w:r>
        <w:rPr>
          <w:lang w:val="vi-VN"/>
        </w:rPr>
        <w:t>2.1.1. Ống phun hơi ( ống tăng tốc):</w:t>
      </w:r>
      <w:bookmarkEnd w:id="10"/>
    </w:p>
    <w:p w14:paraId="1D515B56" w14:textId="5EE55FE4" w:rsidR="003459EA" w:rsidRDefault="003459EA" w:rsidP="008F0F90">
      <w:pPr>
        <w:ind w:firstLine="567"/>
        <w:rPr>
          <w:lang w:val="vi-VN"/>
        </w:rPr>
      </w:pPr>
      <w:r w:rsidRPr="003459EA">
        <w:rPr>
          <w:lang w:val="vi-VN"/>
        </w:rPr>
        <w:t>Các kích thước cơ bản cần phải xác định là diện tích tiết diện vào của ống phun f</w:t>
      </w:r>
      <w:r w:rsidR="00796DE6">
        <w:rPr>
          <w:lang w:val="vi-VN"/>
        </w:rPr>
        <w:t>1</w:t>
      </w:r>
      <w:r w:rsidRPr="003459EA">
        <w:rPr>
          <w:lang w:val="vi-VN"/>
        </w:rPr>
        <w:t xml:space="preserve">: diện tích tiết diện tới hạn </w:t>
      </w:r>
      <w:r w:rsidR="00796DE6">
        <w:rPr>
          <w:lang w:val="vi-VN"/>
        </w:rPr>
        <w:t>fth</w:t>
      </w:r>
      <w:r w:rsidRPr="003459EA">
        <w:rPr>
          <w:lang w:val="vi-VN"/>
        </w:rPr>
        <w:t xml:space="preserve"> và diện tích tiết diện ra </w:t>
      </w:r>
      <w:r w:rsidR="00796DE6">
        <w:rPr>
          <w:lang w:val="vi-VN"/>
        </w:rPr>
        <w:t>f2</w:t>
      </w:r>
      <w:r w:rsidRPr="003459EA">
        <w:rPr>
          <w:lang w:val="vi-VN"/>
        </w:rPr>
        <w:t xml:space="preserve"> ( h.</w:t>
      </w:r>
      <w:r>
        <w:rPr>
          <w:lang w:val="vi-VN"/>
        </w:rPr>
        <w:t>2.1</w:t>
      </w:r>
      <w:r w:rsidRPr="003459EA">
        <w:rPr>
          <w:lang w:val="vi-VN"/>
        </w:rPr>
        <w:t xml:space="preserve">) vị trí đặt ống phun dược trình bày trên </w:t>
      </w:r>
      <w:r>
        <w:rPr>
          <w:lang w:val="vi-VN"/>
        </w:rPr>
        <w:t>hình 2.2</w:t>
      </w:r>
      <w:r w:rsidRPr="003459EA">
        <w:rPr>
          <w:lang w:val="vi-VN"/>
        </w:rPr>
        <w:t>.</w:t>
      </w:r>
    </w:p>
    <w:p w14:paraId="1E26F31B" w14:textId="11F5E1F6" w:rsidR="003459EA" w:rsidRPr="008F0F90" w:rsidRDefault="008F0F90" w:rsidP="008F0F90">
      <w:pPr>
        <w:ind w:firstLine="567"/>
        <w:rPr>
          <w:lang w:val="vi-VN"/>
        </w:rPr>
      </w:pPr>
      <w:r>
        <w:rPr>
          <w:lang w:val="vi-VN"/>
        </w:rPr>
        <w:t>-</w:t>
      </w:r>
      <w:r w:rsidR="003459EA" w:rsidRPr="003459EA">
        <w:rPr>
          <w:lang w:val="vi-VN"/>
        </w:rPr>
        <w:t>Diện tích tiết diện vào của ống phun được xác định phụ thuộc vào tốc độ trong ống dẫn hơi vào</w:t>
      </w:r>
      <w:r w:rsidR="003459EA">
        <w:rPr>
          <w:lang w:val="vi-VN"/>
        </w:rPr>
        <w:t xml:space="preserve"> </w:t>
      </w:r>
      <m:oMath>
        <m:r>
          <w:rPr>
            <w:rFonts w:ascii="Cambria Math" w:hAnsi="Cambria Math"/>
            <w:lang w:val="vi-VN"/>
          </w:rPr>
          <m:t>ω</m:t>
        </m:r>
      </m:oMath>
      <w:r w:rsidR="003459EA">
        <w:rPr>
          <w:rFonts w:eastAsiaTheme="minorEastAsia"/>
          <w:iCs/>
          <w:vertAlign w:val="subscript"/>
          <w:lang w:val="vi-VN"/>
        </w:rPr>
        <w:t>1,</w:t>
      </w:r>
      <w:r w:rsidR="003459EA">
        <w:rPr>
          <w:rFonts w:eastAsiaTheme="minorEastAsia"/>
          <w:iCs/>
          <w:lang w:val="vi-VN"/>
        </w:rPr>
        <w:t xml:space="preserve"> m/s:</w:t>
      </w:r>
    </w:p>
    <w:p w14:paraId="485D278D" w14:textId="3717F3E6" w:rsidR="003459EA" w:rsidRPr="003459EA" w:rsidRDefault="008F0F90" w:rsidP="008F0F90">
      <w:pPr>
        <w:jc w:val="center"/>
        <w:rPr>
          <w:lang w:val="vi-VN"/>
        </w:rPr>
      </w:pPr>
      <w:r>
        <w:rPr>
          <w:rFonts w:eastAsiaTheme="minorEastAsia"/>
          <w:iCs/>
          <w:lang w:val="vi-VN"/>
        </w:rPr>
        <w:t xml:space="preserve">f1 = </w:t>
      </w:r>
      <m:oMath>
        <m:f>
          <m:fPr>
            <m:ctrlPr>
              <w:rPr>
                <w:rFonts w:ascii="Cambria Math" w:eastAsiaTheme="minorEastAsia" w:hAnsi="Cambria Math"/>
                <w:i/>
                <w:iCs/>
                <w:lang w:val="vi-VN"/>
              </w:rPr>
            </m:ctrlPr>
          </m:fPr>
          <m:num>
            <m:r>
              <w:rPr>
                <w:rFonts w:ascii="Cambria Math" w:eastAsiaTheme="minorEastAsia" w:hAnsi="Cambria Math"/>
                <w:lang w:val="vi-VN"/>
              </w:rPr>
              <m:t>(</m:t>
            </m:r>
            <m:sSub>
              <m:sSubPr>
                <m:ctrlPr>
                  <w:rPr>
                    <w:rFonts w:ascii="Cambria Math" w:eastAsiaTheme="minorEastAsia" w:hAnsi="Cambria Math"/>
                    <w:i/>
                    <w:iCs/>
                    <w:lang w:val="vi-VN"/>
                  </w:rPr>
                </m:ctrlPr>
              </m:sSubPr>
              <m:e>
                <m:r>
                  <w:rPr>
                    <w:rFonts w:ascii="Cambria Math" w:eastAsiaTheme="minorEastAsia" w:hAnsi="Cambria Math"/>
                    <w:lang w:val="vi-VN"/>
                  </w:rPr>
                  <m:t>m</m:t>
                </m:r>
              </m:e>
              <m:sub>
                <m:r>
                  <w:rPr>
                    <w:rFonts w:ascii="Cambria Math" w:eastAsiaTheme="minorEastAsia" w:hAnsi="Cambria Math"/>
                    <w:lang w:val="vi-VN"/>
                  </w:rPr>
                  <m:t>s</m:t>
                </m:r>
              </m:sub>
            </m:sSub>
            <m:r>
              <w:rPr>
                <w:rFonts w:ascii="Cambria Math" w:eastAsiaTheme="minorEastAsia" w:hAnsi="Cambria Math"/>
                <w:lang w:val="vi-VN"/>
              </w:rPr>
              <m:t xml:space="preserve">. </m:t>
            </m:r>
            <m:sSub>
              <m:sSubPr>
                <m:ctrlPr>
                  <w:rPr>
                    <w:rFonts w:ascii="Cambria Math" w:eastAsiaTheme="minorEastAsia" w:hAnsi="Cambria Math"/>
                    <w:i/>
                    <w:iCs/>
                    <w:lang w:val="vi-VN"/>
                  </w:rPr>
                </m:ctrlPr>
              </m:sSubPr>
              <m:e>
                <m:r>
                  <w:rPr>
                    <w:rFonts w:ascii="Cambria Math" w:eastAsiaTheme="minorEastAsia" w:hAnsi="Cambria Math"/>
                    <w:lang w:val="vi-VN"/>
                  </w:rPr>
                  <m:t>v</m:t>
                </m:r>
              </m:e>
              <m:sub>
                <m:r>
                  <w:rPr>
                    <w:rFonts w:ascii="Cambria Math" w:eastAsiaTheme="minorEastAsia" w:hAnsi="Cambria Math"/>
                    <w:lang w:val="vi-VN"/>
                  </w:rPr>
                  <m:t>1)</m:t>
                </m:r>
              </m:sub>
            </m:sSub>
          </m:num>
          <m:den>
            <m:sSub>
              <m:sSubPr>
                <m:ctrlPr>
                  <w:rPr>
                    <w:rFonts w:ascii="Cambria Math" w:eastAsiaTheme="minorEastAsia" w:hAnsi="Cambria Math"/>
                    <w:i/>
                    <w:iCs/>
                    <w:lang w:val="vi-VN"/>
                  </w:rPr>
                </m:ctrlPr>
              </m:sSubPr>
              <m:e>
                <m:r>
                  <w:rPr>
                    <w:rFonts w:ascii="Cambria Math" w:eastAsiaTheme="minorEastAsia" w:hAnsi="Cambria Math"/>
                    <w:lang w:val="vi-VN"/>
                  </w:rPr>
                  <m:t>ω</m:t>
                </m:r>
              </m:e>
              <m:sub>
                <m:r>
                  <w:rPr>
                    <w:rFonts w:ascii="Cambria Math" w:eastAsiaTheme="minorEastAsia" w:hAnsi="Cambria Math"/>
                    <w:lang w:val="vi-VN"/>
                  </w:rPr>
                  <m:t>1</m:t>
                </m:r>
              </m:sub>
            </m:sSub>
          </m:den>
        </m:f>
      </m:oMath>
      <w:r>
        <w:rPr>
          <w:rFonts w:eastAsiaTheme="minorEastAsia"/>
          <w:iCs/>
          <w:lang w:val="vi-VN"/>
        </w:rPr>
        <w:t xml:space="preserve"> , m</w:t>
      </w:r>
      <w:r w:rsidRPr="008F0F90">
        <w:rPr>
          <w:rFonts w:eastAsiaTheme="minorEastAsia"/>
          <w:iCs/>
          <w:vertAlign w:val="superscript"/>
          <w:lang w:val="vi-VN"/>
        </w:rPr>
        <w:t>2</w:t>
      </w:r>
    </w:p>
    <w:p w14:paraId="1B5206DD" w14:textId="77777777" w:rsidR="008F0F90" w:rsidRDefault="003459EA" w:rsidP="008F0F90">
      <w:pPr>
        <w:ind w:firstLine="567"/>
        <w:rPr>
          <w:lang w:val="vi-VN"/>
        </w:rPr>
      </w:pPr>
      <w:r w:rsidRPr="003459EA">
        <w:rPr>
          <w:lang w:val="vi-VN"/>
        </w:rPr>
        <w:t xml:space="preserve"> </w:t>
      </w:r>
      <w:r w:rsidR="008F0F90">
        <w:rPr>
          <w:lang w:val="vi-VN"/>
        </w:rPr>
        <w:t>m</w:t>
      </w:r>
      <w:r w:rsidR="008F0F90" w:rsidRPr="008F0F90">
        <w:rPr>
          <w:vertAlign w:val="subscript"/>
          <w:lang w:val="vi-VN"/>
        </w:rPr>
        <w:t>s</w:t>
      </w:r>
      <w:r w:rsidRPr="003459EA">
        <w:rPr>
          <w:lang w:val="vi-VN"/>
        </w:rPr>
        <w:t xml:space="preserve">- lưu lượng hơi sơ cấp ( hơi nóng ) xác định theo quan hệ ( </w:t>
      </w:r>
      <w:r w:rsidR="008F0F90">
        <w:rPr>
          <w:lang w:val="vi-VN"/>
        </w:rPr>
        <w:t>2.3</w:t>
      </w:r>
      <w:r w:rsidRPr="003459EA">
        <w:rPr>
          <w:lang w:val="vi-VN"/>
        </w:rPr>
        <w:t xml:space="preserve"> ) phụ thuộc vào lưu lượng hơi lạnh </w:t>
      </w:r>
      <w:r w:rsidR="008F0F90">
        <w:rPr>
          <w:lang w:val="vi-VN"/>
        </w:rPr>
        <w:t>mo.</w:t>
      </w:r>
      <w:r w:rsidRPr="003459EA">
        <w:rPr>
          <w:lang w:val="vi-VN"/>
        </w:rPr>
        <w:t xml:space="preserve">kg/s đi qua trên một lỗ phun . </w:t>
      </w:r>
    </w:p>
    <w:p w14:paraId="6B192D9F" w14:textId="60B9F227" w:rsidR="003459EA" w:rsidRDefault="008F0F90" w:rsidP="008F0F90">
      <w:pPr>
        <w:ind w:firstLine="567"/>
        <w:rPr>
          <w:lang w:val="vi-VN"/>
        </w:rPr>
      </w:pPr>
      <w:r>
        <w:rPr>
          <w:noProof/>
          <w:lang w:val="vi-VN"/>
        </w:rPr>
        <w:lastRenderedPageBreak/>
        <w:drawing>
          <wp:anchor distT="0" distB="0" distL="114300" distR="114300" simplePos="0" relativeHeight="251659264" behindDoc="0" locked="0" layoutInCell="1" allowOverlap="1" wp14:anchorId="14D82076" wp14:editId="723ADB72">
            <wp:simplePos x="0" y="0"/>
            <wp:positionH relativeFrom="margin">
              <wp:align>center</wp:align>
            </wp:positionH>
            <wp:positionV relativeFrom="paragraph">
              <wp:posOffset>397510</wp:posOffset>
            </wp:positionV>
            <wp:extent cx="3860131" cy="1190625"/>
            <wp:effectExtent l="0" t="0" r="7620" b="0"/>
            <wp:wrapTopAndBottom/>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860131" cy="1190625"/>
                    </a:xfrm>
                    <a:prstGeom prst="rect">
                      <a:avLst/>
                    </a:prstGeom>
                  </pic:spPr>
                </pic:pic>
              </a:graphicData>
            </a:graphic>
            <wp14:sizeRelH relativeFrom="page">
              <wp14:pctWidth>0</wp14:pctWidth>
            </wp14:sizeRelH>
            <wp14:sizeRelV relativeFrom="page">
              <wp14:pctHeight>0</wp14:pctHeight>
            </wp14:sizeRelV>
          </wp:anchor>
        </w:drawing>
      </w:r>
      <w:r>
        <w:rPr>
          <w:lang w:val="vi-VN"/>
        </w:rPr>
        <w:t>v</w:t>
      </w:r>
      <w:r w:rsidRPr="008F0F90">
        <w:rPr>
          <w:vertAlign w:val="subscript"/>
          <w:lang w:val="vi-VN"/>
        </w:rPr>
        <w:t>1</w:t>
      </w:r>
      <w:r w:rsidR="003459EA" w:rsidRPr="003459EA">
        <w:rPr>
          <w:lang w:val="vi-VN"/>
        </w:rPr>
        <w:t xml:space="preserve"> - Thể tích riêng của hơi sơ cấp trước ống phun , </w:t>
      </w:r>
      <w:r>
        <w:rPr>
          <w:lang w:val="vi-VN"/>
        </w:rPr>
        <w:t>m3/kg</w:t>
      </w:r>
    </w:p>
    <w:p w14:paraId="6072FC38" w14:textId="5F196FCB" w:rsidR="008F0F90" w:rsidRDefault="008F0F90" w:rsidP="008F0F90">
      <w:pPr>
        <w:ind w:firstLine="567"/>
        <w:jc w:val="center"/>
        <w:rPr>
          <w:lang w:val="vi-VN"/>
        </w:rPr>
      </w:pPr>
      <w:r>
        <w:rPr>
          <w:lang w:val="vi-VN"/>
        </w:rPr>
        <w:t>hình 2.1. ống phun hơi</w:t>
      </w:r>
    </w:p>
    <w:p w14:paraId="07532E4B" w14:textId="77777777" w:rsidR="005B62A3" w:rsidRDefault="008F0F90" w:rsidP="008F0F90">
      <w:pPr>
        <w:ind w:firstLine="567"/>
        <w:jc w:val="left"/>
        <w:rPr>
          <w:lang w:val="vi-VN"/>
        </w:rPr>
      </w:pPr>
      <w:r w:rsidRPr="008F0F90">
        <w:rPr>
          <w:lang w:val="vi-VN"/>
        </w:rPr>
        <w:t xml:space="preserve">Tốc độ </w:t>
      </w:r>
      <m:oMath>
        <m:r>
          <w:rPr>
            <w:rFonts w:ascii="Cambria Math" w:hAnsi="Cambria Math"/>
            <w:lang w:val="vi-VN"/>
          </w:rPr>
          <m:t>ω</m:t>
        </m:r>
      </m:oMath>
      <w:r w:rsidRPr="008F0F90">
        <w:rPr>
          <w:rFonts w:eastAsiaTheme="minorEastAsia"/>
          <w:vertAlign w:val="subscript"/>
          <w:lang w:val="vi-VN"/>
        </w:rPr>
        <w:t>1</w:t>
      </w:r>
      <w:r w:rsidRPr="008F0F90">
        <w:rPr>
          <w:lang w:val="vi-VN"/>
        </w:rPr>
        <w:t xml:space="preserve"> đối với hơi bão hoà là 35 đến 40m / s , trong các ống dẫn có van giảm áp là 70 đến 80m / s , còn đối với hơi quá nhiệt là 40 đến 45m / s . </w:t>
      </w:r>
    </w:p>
    <w:p w14:paraId="6DE2AA7E" w14:textId="1D23B1E3" w:rsidR="008F0F90" w:rsidRDefault="008F0F90" w:rsidP="008F0F90">
      <w:pPr>
        <w:ind w:firstLine="567"/>
        <w:jc w:val="left"/>
        <w:rPr>
          <w:lang w:val="vi-VN"/>
        </w:rPr>
      </w:pPr>
      <w:r w:rsidRPr="008F0F90">
        <w:rPr>
          <w:lang w:val="vi-VN"/>
        </w:rPr>
        <w:t>Diện tích tiết diện tới hạn của ống phun có thể xác định theo công thức :</w:t>
      </w:r>
    </w:p>
    <w:p w14:paraId="7D6C259B" w14:textId="19A3E7C0" w:rsidR="005B62A3" w:rsidRPr="005B62A3" w:rsidRDefault="005B62A3" w:rsidP="005B62A3">
      <w:pPr>
        <w:ind w:firstLine="567"/>
        <w:jc w:val="center"/>
        <w:rPr>
          <w:lang w:val="vi-VN"/>
        </w:rPr>
      </w:pPr>
      <w:r>
        <w:rPr>
          <w:lang w:val="vi-VN"/>
        </w:rPr>
        <w:t>f</w:t>
      </w:r>
      <w:r w:rsidRPr="005B62A3">
        <w:rPr>
          <w:vertAlign w:val="subscript"/>
          <w:lang w:val="vi-VN"/>
        </w:rPr>
        <w:t>th</w:t>
      </w:r>
      <w:r>
        <w:rPr>
          <w:vertAlign w:val="subscript"/>
          <w:lang w:val="vi-VN"/>
        </w:rPr>
        <w:t xml:space="preserve"> </w:t>
      </w:r>
      <w:r>
        <w:rPr>
          <w:lang w:val="vi-VN"/>
        </w:rPr>
        <w:t xml:space="preserve">= </w:t>
      </w:r>
      <m:oMath>
        <m:f>
          <m:fPr>
            <m:ctrlPr>
              <w:rPr>
                <w:rFonts w:ascii="Cambria Math" w:hAnsi="Cambria Math"/>
                <w:i/>
                <w:lang w:val="vi-VN"/>
              </w:rPr>
            </m:ctrlPr>
          </m:fPr>
          <m:num>
            <m:sSub>
              <m:sSubPr>
                <m:ctrlPr>
                  <w:rPr>
                    <w:rFonts w:ascii="Cambria Math" w:hAnsi="Cambria Math"/>
                    <w:i/>
                    <w:lang w:val="vi-VN"/>
                  </w:rPr>
                </m:ctrlPr>
              </m:sSubPr>
              <m:e>
                <m:r>
                  <w:rPr>
                    <w:rFonts w:ascii="Cambria Math" w:hAnsi="Cambria Math"/>
                    <w:lang w:val="vi-VN"/>
                  </w:rPr>
                  <m:t>m</m:t>
                </m:r>
              </m:e>
              <m:sub>
                <m:r>
                  <w:rPr>
                    <w:rFonts w:ascii="Cambria Math" w:hAnsi="Cambria Math"/>
                    <w:lang w:val="vi-VN"/>
                  </w:rPr>
                  <m:t>s</m:t>
                </m:r>
              </m:sub>
            </m:sSub>
          </m:num>
          <m:den>
            <m:r>
              <w:rPr>
                <w:rFonts w:ascii="Cambria Math" w:hAnsi="Cambria Math"/>
                <w:lang w:val="vi-VN"/>
              </w:rPr>
              <m:t>b</m:t>
            </m:r>
            <m:rad>
              <m:radPr>
                <m:degHide m:val="1"/>
                <m:ctrlPr>
                  <w:rPr>
                    <w:rFonts w:ascii="Cambria Math" w:hAnsi="Cambria Math"/>
                    <w:i/>
                    <w:lang w:val="vi-VN"/>
                  </w:rPr>
                </m:ctrlPr>
              </m:radPr>
              <m:deg/>
              <m:e>
                <m:sSub>
                  <m:sSubPr>
                    <m:ctrlPr>
                      <w:rPr>
                        <w:rFonts w:ascii="Cambria Math" w:hAnsi="Cambria Math"/>
                        <w:i/>
                        <w:lang w:val="vi-VN"/>
                      </w:rPr>
                    </m:ctrlPr>
                  </m:sSubPr>
                  <m:e>
                    <m:r>
                      <w:rPr>
                        <w:rFonts w:ascii="Cambria Math" w:hAnsi="Cambria Math"/>
                        <w:lang w:val="vi-VN"/>
                      </w:rPr>
                      <m:t>p</m:t>
                    </m:r>
                  </m:e>
                  <m:sub>
                    <m:r>
                      <w:rPr>
                        <w:rFonts w:ascii="Cambria Math" w:hAnsi="Cambria Math"/>
                        <w:lang w:val="vi-VN"/>
                      </w:rPr>
                      <m:t>1/</m:t>
                    </m:r>
                    <m:sSub>
                      <m:sSubPr>
                        <m:ctrlPr>
                          <w:rPr>
                            <w:rFonts w:ascii="Cambria Math" w:hAnsi="Cambria Math"/>
                            <w:i/>
                            <w:lang w:val="vi-VN"/>
                          </w:rPr>
                        </m:ctrlPr>
                      </m:sSubPr>
                      <m:e>
                        <m:r>
                          <w:rPr>
                            <w:rFonts w:ascii="Cambria Math" w:hAnsi="Cambria Math"/>
                            <w:lang w:val="vi-VN"/>
                          </w:rPr>
                          <m:t>v</m:t>
                        </m:r>
                      </m:e>
                      <m:sub>
                        <m:r>
                          <w:rPr>
                            <w:rFonts w:ascii="Cambria Math" w:hAnsi="Cambria Math"/>
                            <w:lang w:val="vi-VN"/>
                          </w:rPr>
                          <m:t>1</m:t>
                        </m:r>
                      </m:sub>
                    </m:sSub>
                  </m:sub>
                </m:sSub>
              </m:e>
            </m:rad>
          </m:den>
        </m:f>
      </m:oMath>
      <w:r>
        <w:rPr>
          <w:rFonts w:eastAsiaTheme="minorEastAsia"/>
          <w:lang w:val="vi-VN"/>
        </w:rPr>
        <w:t xml:space="preserve">    , m</w:t>
      </w:r>
      <w:r w:rsidRPr="005B62A3">
        <w:rPr>
          <w:rFonts w:eastAsiaTheme="minorEastAsia"/>
          <w:vertAlign w:val="superscript"/>
          <w:lang w:val="vi-VN"/>
        </w:rPr>
        <w:t>2</w:t>
      </w:r>
    </w:p>
    <w:p w14:paraId="3BC0DEEB" w14:textId="37B54F4C" w:rsidR="00DB3176" w:rsidRDefault="005B62A3" w:rsidP="005B62A3">
      <w:pPr>
        <w:ind w:firstLine="567"/>
        <w:rPr>
          <w:lang w:val="vi-VN"/>
        </w:rPr>
      </w:pPr>
      <w:r w:rsidRPr="005B62A3">
        <w:rPr>
          <w:lang w:val="vi-VN"/>
        </w:rPr>
        <w:t xml:space="preserve">Ở đây b – Hệ số phụ thuộc vào tính chất của hơi </w:t>
      </w:r>
      <w:r>
        <w:rPr>
          <w:lang w:val="vi-VN"/>
        </w:rPr>
        <w:t>:</w:t>
      </w:r>
    </w:p>
    <w:p w14:paraId="41AFED3A" w14:textId="25A8F1A3" w:rsidR="005B62A3" w:rsidRDefault="005B62A3" w:rsidP="005B62A3">
      <w:pPr>
        <w:ind w:firstLine="567"/>
        <w:rPr>
          <w:rFonts w:eastAsiaTheme="minorEastAsia"/>
          <w:lang w:val="vi-VN"/>
        </w:rPr>
      </w:pPr>
      <w:r>
        <w:rPr>
          <w:lang w:val="vi-VN"/>
        </w:rPr>
        <w:t xml:space="preserve">b= </w:t>
      </w:r>
      <m:oMath>
        <m:rad>
          <m:radPr>
            <m:degHide m:val="1"/>
            <m:ctrlPr>
              <w:rPr>
                <w:rFonts w:ascii="Cambria Math" w:hAnsi="Cambria Math"/>
                <w:i/>
                <w:lang w:val="vi-VN"/>
              </w:rPr>
            </m:ctrlPr>
          </m:radPr>
          <m:deg/>
          <m:e>
            <m:r>
              <w:rPr>
                <w:rFonts w:ascii="Cambria Math" w:hAnsi="Cambria Math"/>
                <w:lang w:val="vi-VN"/>
              </w:rPr>
              <m:t>K (</m:t>
            </m:r>
            <m:f>
              <m:fPr>
                <m:ctrlPr>
                  <w:rPr>
                    <w:rFonts w:ascii="Cambria Math" w:hAnsi="Cambria Math"/>
                    <w:i/>
                    <w:lang w:val="vi-VN"/>
                  </w:rPr>
                </m:ctrlPr>
              </m:fPr>
              <m:num>
                <m:r>
                  <w:rPr>
                    <w:rFonts w:ascii="Cambria Math" w:hAnsi="Cambria Math"/>
                    <w:lang w:val="vi-VN"/>
                  </w:rPr>
                  <m:t>2</m:t>
                </m:r>
              </m:num>
              <m:den>
                <m:r>
                  <w:rPr>
                    <w:rFonts w:ascii="Cambria Math" w:hAnsi="Cambria Math"/>
                    <w:lang w:val="vi-VN"/>
                  </w:rPr>
                  <m:t>K+1</m:t>
                </m:r>
              </m:den>
            </m:f>
            <m:r>
              <w:rPr>
                <w:rFonts w:ascii="Cambria Math" w:hAnsi="Cambria Math"/>
                <w:lang w:val="vi-VN"/>
              </w:rPr>
              <m:t>)(K+1)/(K-1)</m:t>
            </m:r>
          </m:e>
        </m:rad>
      </m:oMath>
      <w:r>
        <w:rPr>
          <w:rFonts w:eastAsiaTheme="minorEastAsia"/>
          <w:lang w:val="vi-VN"/>
        </w:rPr>
        <w:t xml:space="preserve">  </w:t>
      </w:r>
    </w:p>
    <w:p w14:paraId="282E742E" w14:textId="77777777" w:rsidR="005B62A3" w:rsidRDefault="005B62A3" w:rsidP="005B62A3">
      <w:pPr>
        <w:ind w:firstLine="567"/>
        <w:rPr>
          <w:lang w:val="vi-VN"/>
        </w:rPr>
      </w:pPr>
      <w:r w:rsidRPr="005B62A3">
        <w:rPr>
          <w:lang w:val="vi-VN"/>
        </w:rPr>
        <w:t xml:space="preserve">K - Số mũ đoạn nhiệt của hơi sơ cấp . Đối với hơi bão hoà lấy K = 1,13 , với hơi quá nhiệt K = 1,3 tương ứng b = 0,635 và 0,665 . </w:t>
      </w:r>
    </w:p>
    <w:p w14:paraId="4E0A36D2" w14:textId="78E5EFD3" w:rsidR="005B62A3" w:rsidRDefault="005B62A3" w:rsidP="005B62A3">
      <w:pPr>
        <w:ind w:firstLine="567"/>
        <w:rPr>
          <w:lang w:val="vi-VN"/>
        </w:rPr>
      </w:pPr>
      <w:r w:rsidRPr="005B62A3">
        <w:rPr>
          <w:lang w:val="vi-VN"/>
        </w:rPr>
        <w:t xml:space="preserve">P - Áp suất của hơi trước ống phun , Pa . </w:t>
      </w:r>
    </w:p>
    <w:p w14:paraId="5D4AB448" w14:textId="06D9148E" w:rsidR="005B62A3" w:rsidRDefault="005B62A3" w:rsidP="005B62A3">
      <w:pPr>
        <w:ind w:firstLine="567"/>
        <w:rPr>
          <w:lang w:val="vi-VN"/>
        </w:rPr>
      </w:pPr>
      <w:r w:rsidRPr="005B62A3">
        <w:rPr>
          <w:lang w:val="vi-VN"/>
        </w:rPr>
        <w:t xml:space="preserve">- Diện tích tiết diện ra của ống </w:t>
      </w:r>
      <w:r>
        <w:rPr>
          <w:lang w:val="vi-VN"/>
        </w:rPr>
        <w:t>phun:</w:t>
      </w:r>
    </w:p>
    <w:p w14:paraId="50F63698" w14:textId="04BFC813" w:rsidR="005B62A3" w:rsidRDefault="005B62A3" w:rsidP="005B62A3">
      <w:pPr>
        <w:ind w:firstLine="567"/>
        <w:jc w:val="center"/>
        <w:rPr>
          <w:rFonts w:eastAsiaTheme="minorEastAsia"/>
          <w:vertAlign w:val="superscript"/>
          <w:lang w:val="vi-VN"/>
        </w:rPr>
      </w:pPr>
      <w:r>
        <w:rPr>
          <w:lang w:val="vi-VN"/>
        </w:rPr>
        <w:t>f</w:t>
      </w:r>
      <w:r w:rsidRPr="005B62A3">
        <w:rPr>
          <w:vertAlign w:val="subscript"/>
          <w:lang w:val="vi-VN"/>
        </w:rPr>
        <w:t>2</w:t>
      </w:r>
      <w:r>
        <w:rPr>
          <w:vertAlign w:val="subscript"/>
          <w:lang w:val="vi-VN"/>
        </w:rPr>
        <w:t xml:space="preserve"> </w:t>
      </w:r>
      <w:r>
        <w:rPr>
          <w:lang w:val="vi-VN"/>
        </w:rPr>
        <w:t xml:space="preserve">= </w:t>
      </w:r>
      <m:oMath>
        <m:f>
          <m:fPr>
            <m:ctrlPr>
              <w:rPr>
                <w:rFonts w:ascii="Cambria Math" w:hAnsi="Cambria Math"/>
                <w:i/>
                <w:lang w:val="vi-VN"/>
              </w:rPr>
            </m:ctrlPr>
          </m:fPr>
          <m:num>
            <m:sSub>
              <m:sSubPr>
                <m:ctrlPr>
                  <w:rPr>
                    <w:rFonts w:ascii="Cambria Math" w:hAnsi="Cambria Math"/>
                    <w:i/>
                    <w:lang w:val="vi-VN"/>
                  </w:rPr>
                </m:ctrlPr>
              </m:sSubPr>
              <m:e>
                <m:r>
                  <w:rPr>
                    <w:rFonts w:ascii="Cambria Math" w:hAnsi="Cambria Math"/>
                    <w:lang w:val="vi-VN"/>
                  </w:rPr>
                  <m:t>m</m:t>
                </m:r>
              </m:e>
              <m:sub>
                <m:r>
                  <w:rPr>
                    <w:rFonts w:ascii="Cambria Math" w:hAnsi="Cambria Math"/>
                    <w:lang w:val="vi-VN"/>
                  </w:rPr>
                  <m:t>s</m:t>
                </m:r>
              </m:sub>
            </m:sSub>
            <m:r>
              <w:rPr>
                <w:rFonts w:ascii="Cambria Math" w:hAnsi="Cambria Math"/>
                <w:lang w:val="vi-VN"/>
              </w:rPr>
              <m:t>.</m:t>
            </m:r>
            <m:sSub>
              <m:sSubPr>
                <m:ctrlPr>
                  <w:rPr>
                    <w:rFonts w:ascii="Cambria Math" w:hAnsi="Cambria Math"/>
                    <w:i/>
                    <w:lang w:val="vi-VN"/>
                  </w:rPr>
                </m:ctrlPr>
              </m:sSubPr>
              <m:e>
                <m:r>
                  <w:rPr>
                    <w:rFonts w:ascii="Cambria Math" w:hAnsi="Cambria Math"/>
                    <w:lang w:val="vi-VN"/>
                  </w:rPr>
                  <m:t>v</m:t>
                </m:r>
              </m:e>
              <m:sub>
                <m:r>
                  <w:rPr>
                    <w:rFonts w:ascii="Cambria Math" w:hAnsi="Cambria Math"/>
                    <w:lang w:val="vi-VN"/>
                  </w:rPr>
                  <m:t>2</m:t>
                </m:r>
              </m:sub>
            </m:sSub>
          </m:num>
          <m:den>
            <m:sSub>
              <m:sSubPr>
                <m:ctrlPr>
                  <w:rPr>
                    <w:rFonts w:ascii="Cambria Math" w:hAnsi="Cambria Math"/>
                    <w:i/>
                    <w:lang w:val="vi-VN"/>
                  </w:rPr>
                </m:ctrlPr>
              </m:sSubPr>
              <m:e>
                <m:r>
                  <w:rPr>
                    <w:rFonts w:ascii="Cambria Math" w:hAnsi="Cambria Math"/>
                    <w:lang w:val="vi-VN"/>
                  </w:rPr>
                  <m:t>ω</m:t>
                </m:r>
              </m:e>
              <m:sub>
                <m:r>
                  <w:rPr>
                    <w:rFonts w:ascii="Cambria Math" w:hAnsi="Cambria Math"/>
                    <w:lang w:val="vi-VN"/>
                  </w:rPr>
                  <m:t>1</m:t>
                </m:r>
              </m:sub>
            </m:sSub>
          </m:den>
        </m:f>
      </m:oMath>
      <w:r>
        <w:rPr>
          <w:rFonts w:eastAsiaTheme="minorEastAsia"/>
          <w:lang w:val="vi-VN"/>
        </w:rPr>
        <w:t>,        m</w:t>
      </w:r>
      <w:r w:rsidRPr="005B62A3">
        <w:rPr>
          <w:rFonts w:eastAsiaTheme="minorEastAsia"/>
          <w:vertAlign w:val="superscript"/>
          <w:lang w:val="vi-VN"/>
        </w:rPr>
        <w:t>2</w:t>
      </w:r>
    </w:p>
    <w:p w14:paraId="2416C3F9" w14:textId="63C84947" w:rsidR="00E838D7" w:rsidRDefault="00E838D7" w:rsidP="005B62A3">
      <w:pPr>
        <w:ind w:firstLine="567"/>
        <w:jc w:val="left"/>
        <w:rPr>
          <w:lang w:val="vi-VN"/>
        </w:rPr>
      </w:pPr>
      <w:r>
        <w:rPr>
          <w:lang w:val="vi-VN"/>
        </w:rPr>
        <w:t>v</w:t>
      </w:r>
      <w:r w:rsidRPr="00E838D7">
        <w:rPr>
          <w:vertAlign w:val="subscript"/>
          <w:lang w:val="vi-VN"/>
        </w:rPr>
        <w:t>2</w:t>
      </w:r>
      <w:r w:rsidR="005B62A3" w:rsidRPr="005B62A3">
        <w:rPr>
          <w:lang w:val="vi-VN"/>
        </w:rPr>
        <w:t xml:space="preserve"> , - Thể tích riêng của hơi cuối quá trình giãn nở , </w:t>
      </w:r>
      <w:r>
        <w:rPr>
          <w:lang w:val="vi-VN"/>
        </w:rPr>
        <w:t>m</w:t>
      </w:r>
      <w:r w:rsidRPr="00E838D7">
        <w:rPr>
          <w:vertAlign w:val="superscript"/>
          <w:lang w:val="vi-VN"/>
        </w:rPr>
        <w:t>3</w:t>
      </w:r>
      <w:r w:rsidR="005B62A3" w:rsidRPr="005B62A3">
        <w:rPr>
          <w:lang w:val="vi-VN"/>
        </w:rPr>
        <w:t xml:space="preserve"> / kg . </w:t>
      </w:r>
    </w:p>
    <w:p w14:paraId="4C6B2DC9" w14:textId="15B001E3" w:rsidR="005B62A3" w:rsidRDefault="00E838D7" w:rsidP="005B62A3">
      <w:pPr>
        <w:ind w:firstLine="567"/>
        <w:jc w:val="left"/>
        <w:rPr>
          <w:lang w:val="vi-VN"/>
        </w:rPr>
      </w:pPr>
      <w:r>
        <w:rPr>
          <w:lang w:val="vi-VN"/>
        </w:rPr>
        <w:t>-</w:t>
      </w:r>
      <w:r w:rsidR="005B62A3" w:rsidRPr="005B62A3">
        <w:rPr>
          <w:lang w:val="vi-VN"/>
        </w:rPr>
        <w:t>Chiều dài phần ống tăng tốc</w:t>
      </w:r>
    </w:p>
    <w:p w14:paraId="1C4513D2" w14:textId="7A44350D" w:rsidR="00E838D7" w:rsidRDefault="00E838D7" w:rsidP="00E838D7">
      <w:pPr>
        <w:ind w:firstLine="567"/>
        <w:jc w:val="center"/>
        <w:rPr>
          <w:rFonts w:eastAsiaTheme="minorEastAsia"/>
          <w:lang w:val="vi-VN"/>
        </w:rPr>
      </w:pPr>
      <w:r>
        <w:rPr>
          <w:lang w:val="vi-VN"/>
        </w:rPr>
        <w:t xml:space="preserve">I= </w:t>
      </w:r>
      <m:oMath>
        <m:f>
          <m:fPr>
            <m:ctrlPr>
              <w:rPr>
                <w:rFonts w:ascii="Cambria Math" w:hAnsi="Cambria Math"/>
                <w:i/>
                <w:lang w:val="vi-VN"/>
              </w:rPr>
            </m:ctrlPr>
          </m:fPr>
          <m:num>
            <m:sSub>
              <m:sSubPr>
                <m:ctrlPr>
                  <w:rPr>
                    <w:rFonts w:ascii="Cambria Math" w:hAnsi="Cambria Math"/>
                    <w:i/>
                    <w:lang w:val="vi-VN"/>
                  </w:rPr>
                </m:ctrlPr>
              </m:sSubPr>
              <m:e>
                <m:r>
                  <w:rPr>
                    <w:rFonts w:ascii="Cambria Math" w:hAnsi="Cambria Math"/>
                    <w:lang w:val="vi-VN"/>
                  </w:rPr>
                  <m:t>d</m:t>
                </m:r>
              </m:e>
              <m:sub>
                <m:r>
                  <w:rPr>
                    <w:rFonts w:ascii="Cambria Math" w:hAnsi="Cambria Math"/>
                    <w:lang w:val="vi-VN"/>
                  </w:rPr>
                  <m:t>1i</m:t>
                </m:r>
              </m:sub>
            </m:sSub>
            <m:r>
              <w:rPr>
                <w:rFonts w:ascii="Cambria Math" w:hAnsi="Cambria Math"/>
                <w:lang w:val="vi-VN"/>
              </w:rPr>
              <m:t>-</m:t>
            </m:r>
            <m:sSub>
              <m:sSubPr>
                <m:ctrlPr>
                  <w:rPr>
                    <w:rFonts w:ascii="Cambria Math" w:hAnsi="Cambria Math"/>
                    <w:i/>
                    <w:lang w:val="vi-VN"/>
                  </w:rPr>
                </m:ctrlPr>
              </m:sSubPr>
              <m:e>
                <m:r>
                  <w:rPr>
                    <w:rFonts w:ascii="Cambria Math" w:hAnsi="Cambria Math"/>
                    <w:lang w:val="vi-VN"/>
                  </w:rPr>
                  <m:t>d</m:t>
                </m:r>
              </m:e>
              <m:sub>
                <m:r>
                  <w:rPr>
                    <w:rFonts w:ascii="Cambria Math" w:hAnsi="Cambria Math"/>
                    <w:lang w:val="vi-VN"/>
                  </w:rPr>
                  <m:t>th</m:t>
                </m:r>
              </m:sub>
            </m:sSub>
          </m:num>
          <m:den>
            <m:sSub>
              <m:sSubPr>
                <m:ctrlPr>
                  <w:rPr>
                    <w:rFonts w:ascii="Cambria Math" w:hAnsi="Cambria Math"/>
                    <w:i/>
                    <w:lang w:val="vi-VN"/>
                  </w:rPr>
                </m:ctrlPr>
              </m:sSubPr>
              <m:e>
                <m:r>
                  <w:rPr>
                    <w:rFonts w:ascii="Cambria Math" w:hAnsi="Cambria Math"/>
                    <w:lang w:val="vi-VN"/>
                  </w:rPr>
                  <m:t>2</m:t>
                </m:r>
              </m:e>
              <m:sub>
                <m:r>
                  <w:rPr>
                    <w:rFonts w:ascii="Cambria Math" w:hAnsi="Cambria Math"/>
                    <w:lang w:val="vi-VN"/>
                  </w:rPr>
                  <m:t>tg</m:t>
                </m:r>
              </m:sub>
            </m:sSub>
            <m:d>
              <m:dPr>
                <m:ctrlPr>
                  <w:rPr>
                    <w:rFonts w:ascii="Cambria Math" w:hAnsi="Cambria Math"/>
                    <w:i/>
                    <w:lang w:val="vi-VN"/>
                  </w:rPr>
                </m:ctrlPr>
              </m:dPr>
              <m:e>
                <m:f>
                  <m:fPr>
                    <m:ctrlPr>
                      <w:rPr>
                        <w:rFonts w:ascii="Cambria Math" w:hAnsi="Cambria Math"/>
                        <w:i/>
                        <w:lang w:val="vi-VN"/>
                      </w:rPr>
                    </m:ctrlPr>
                  </m:fPr>
                  <m:num>
                    <m:r>
                      <w:rPr>
                        <w:rFonts w:ascii="Cambria Math" w:hAnsi="Cambria Math"/>
                        <w:lang w:val="vi-VN"/>
                      </w:rPr>
                      <m:t>α</m:t>
                    </m:r>
                  </m:num>
                  <m:den>
                    <m:r>
                      <w:rPr>
                        <w:rFonts w:ascii="Cambria Math" w:hAnsi="Cambria Math"/>
                        <w:lang w:val="vi-VN"/>
                      </w:rPr>
                      <m:t>2</m:t>
                    </m:r>
                  </m:den>
                </m:f>
              </m:e>
            </m:d>
          </m:den>
        </m:f>
      </m:oMath>
      <w:r>
        <w:rPr>
          <w:rFonts w:eastAsiaTheme="minorEastAsia"/>
          <w:lang w:val="vi-VN"/>
        </w:rPr>
        <w:t xml:space="preserve">   , m</w:t>
      </w:r>
    </w:p>
    <w:p w14:paraId="25ECD2BD" w14:textId="77777777" w:rsidR="00E838D7" w:rsidRDefault="00E838D7" w:rsidP="00E838D7">
      <w:pPr>
        <w:ind w:firstLine="567"/>
        <w:jc w:val="left"/>
        <w:rPr>
          <w:lang w:val="vi-VN"/>
        </w:rPr>
      </w:pPr>
      <w:r w:rsidRPr="00E838D7">
        <w:rPr>
          <w:lang w:val="vi-VN"/>
        </w:rPr>
        <w:t xml:space="preserve">Ở đây : </w:t>
      </w:r>
      <w:r>
        <w:rPr>
          <w:lang w:val="vi-VN"/>
        </w:rPr>
        <w:t>d</w:t>
      </w:r>
      <w:r w:rsidRPr="00E838D7">
        <w:rPr>
          <w:vertAlign w:val="subscript"/>
          <w:lang w:val="vi-VN"/>
        </w:rPr>
        <w:t>1i</w:t>
      </w:r>
      <w:r w:rsidRPr="00E838D7">
        <w:rPr>
          <w:lang w:val="vi-VN"/>
        </w:rPr>
        <w:t xml:space="preserve"> - Đường kính tiết diện ra của ống tăng tốc</w:t>
      </w:r>
    </w:p>
    <w:p w14:paraId="25B43C52" w14:textId="12F19444" w:rsidR="00E838D7" w:rsidRDefault="00E838D7" w:rsidP="00E838D7">
      <w:pPr>
        <w:ind w:firstLine="567"/>
        <w:jc w:val="center"/>
        <w:rPr>
          <w:rFonts w:eastAsiaTheme="minorEastAsia"/>
          <w:lang w:val="vi-VN"/>
        </w:rPr>
      </w:pPr>
      <w:r>
        <w:rPr>
          <w:lang w:val="vi-VN"/>
        </w:rPr>
        <w:t>d</w:t>
      </w:r>
      <w:r w:rsidRPr="00E838D7">
        <w:rPr>
          <w:vertAlign w:val="subscript"/>
          <w:lang w:val="vi-VN"/>
        </w:rPr>
        <w:t>1i</w:t>
      </w:r>
      <w:r w:rsidRPr="00E838D7">
        <w:rPr>
          <w:lang w:val="vi-VN"/>
        </w:rPr>
        <w:t xml:space="preserve"> = </w:t>
      </w:r>
      <m:oMath>
        <m:rad>
          <m:radPr>
            <m:degHide m:val="1"/>
            <m:ctrlPr>
              <w:rPr>
                <w:rFonts w:ascii="Cambria Math" w:hAnsi="Cambria Math"/>
                <w:i/>
                <w:lang w:val="vi-VN"/>
              </w:rPr>
            </m:ctrlPr>
          </m:radPr>
          <m:deg/>
          <m:e>
            <m:r>
              <w:rPr>
                <w:rFonts w:ascii="Cambria Math" w:hAnsi="Cambria Math"/>
                <w:lang w:val="vi-VN"/>
              </w:rPr>
              <m:t>4</m:t>
            </m:r>
            <m:sSub>
              <m:sSubPr>
                <m:ctrlPr>
                  <w:rPr>
                    <w:rFonts w:ascii="Cambria Math" w:hAnsi="Cambria Math"/>
                    <w:i/>
                    <w:lang w:val="vi-VN"/>
                  </w:rPr>
                </m:ctrlPr>
              </m:sSubPr>
              <m:e>
                <m:r>
                  <w:rPr>
                    <w:rFonts w:ascii="Cambria Math" w:hAnsi="Cambria Math"/>
                    <w:lang w:val="vi-VN"/>
                  </w:rPr>
                  <m:t>f</m:t>
                </m:r>
              </m:e>
              <m:sub>
                <m:r>
                  <w:rPr>
                    <w:rFonts w:ascii="Cambria Math" w:hAnsi="Cambria Math"/>
                    <w:lang w:val="vi-VN"/>
                  </w:rPr>
                  <m:t>1</m:t>
                </m:r>
              </m:sub>
            </m:sSub>
            <m:r>
              <w:rPr>
                <w:rFonts w:ascii="Cambria Math" w:hAnsi="Cambria Math"/>
                <w:lang w:val="vi-VN"/>
              </w:rPr>
              <m:t>/π</m:t>
            </m:r>
          </m:e>
        </m:rad>
      </m:oMath>
      <w:r>
        <w:rPr>
          <w:rFonts w:eastAsiaTheme="minorEastAsia"/>
          <w:lang w:val="vi-VN"/>
        </w:rPr>
        <w:t xml:space="preserve"> ,  m</w:t>
      </w:r>
    </w:p>
    <w:p w14:paraId="58D1BB6F" w14:textId="709A9DF1" w:rsidR="00E838D7" w:rsidRDefault="00E838D7" w:rsidP="00E838D7">
      <w:pPr>
        <w:ind w:firstLine="567"/>
        <w:jc w:val="left"/>
        <w:rPr>
          <w:rFonts w:eastAsiaTheme="minorEastAsia"/>
          <w:lang w:val="vi-VN"/>
        </w:rPr>
      </w:pPr>
      <w:r>
        <w:rPr>
          <w:rFonts w:eastAsiaTheme="minorEastAsia"/>
          <w:lang w:val="vi-VN"/>
        </w:rPr>
        <w:t>dth- là đường kính tới hạn của ống tăng tốc</w:t>
      </w:r>
    </w:p>
    <w:p w14:paraId="76AA1691" w14:textId="67C8FE34" w:rsidR="00E838D7" w:rsidRDefault="00E838D7" w:rsidP="00E838D7">
      <w:pPr>
        <w:ind w:firstLine="567"/>
        <w:jc w:val="center"/>
        <w:rPr>
          <w:rFonts w:eastAsiaTheme="minorEastAsia"/>
          <w:lang w:val="vi-VN"/>
        </w:rPr>
      </w:pPr>
      <w:r>
        <w:rPr>
          <w:rFonts w:eastAsiaTheme="minorEastAsia"/>
          <w:lang w:val="vi-VN"/>
        </w:rPr>
        <w:t>dth =</w:t>
      </w:r>
      <m:oMath>
        <m:rad>
          <m:radPr>
            <m:degHide m:val="1"/>
            <m:ctrlPr>
              <w:rPr>
                <w:rFonts w:ascii="Cambria Math" w:eastAsiaTheme="minorEastAsia" w:hAnsi="Cambria Math"/>
                <w:i/>
                <w:lang w:val="vi-VN"/>
              </w:rPr>
            </m:ctrlPr>
          </m:radPr>
          <m:deg/>
          <m:e>
            <m:r>
              <w:rPr>
                <w:rFonts w:ascii="Cambria Math" w:eastAsiaTheme="minorEastAsia" w:hAnsi="Cambria Math"/>
                <w:lang w:val="vi-VN"/>
              </w:rPr>
              <m:t>4</m:t>
            </m:r>
            <m:sSub>
              <m:sSubPr>
                <m:ctrlPr>
                  <w:rPr>
                    <w:rFonts w:ascii="Cambria Math" w:eastAsiaTheme="minorEastAsia" w:hAnsi="Cambria Math"/>
                    <w:i/>
                    <w:lang w:val="vi-VN"/>
                  </w:rPr>
                </m:ctrlPr>
              </m:sSubPr>
              <m:e>
                <m:r>
                  <w:rPr>
                    <w:rFonts w:ascii="Cambria Math" w:eastAsiaTheme="minorEastAsia" w:hAnsi="Cambria Math"/>
                    <w:lang w:val="vi-VN"/>
                  </w:rPr>
                  <m:t>f</m:t>
                </m:r>
              </m:e>
              <m:sub>
                <m:r>
                  <w:rPr>
                    <w:rFonts w:ascii="Cambria Math" w:eastAsiaTheme="minorEastAsia" w:hAnsi="Cambria Math"/>
                    <w:lang w:val="vi-VN"/>
                  </w:rPr>
                  <m:t>th</m:t>
                </m:r>
              </m:sub>
            </m:sSub>
            <m:r>
              <w:rPr>
                <w:rFonts w:ascii="Cambria Math" w:eastAsiaTheme="minorEastAsia" w:hAnsi="Cambria Math"/>
                <w:lang w:val="vi-VN"/>
              </w:rPr>
              <m:t>/π</m:t>
            </m:r>
          </m:e>
        </m:rad>
      </m:oMath>
      <w:r>
        <w:rPr>
          <w:rFonts w:eastAsiaTheme="minorEastAsia"/>
          <w:lang w:val="vi-VN"/>
        </w:rPr>
        <w:t xml:space="preserve"> , m</w:t>
      </w:r>
    </w:p>
    <w:p w14:paraId="24CCF286" w14:textId="64F851A5" w:rsidR="00E838D7" w:rsidRDefault="003904E4" w:rsidP="003904E4">
      <w:pPr>
        <w:jc w:val="left"/>
        <w:rPr>
          <w:rFonts w:eastAsiaTheme="minorEastAsia"/>
          <w:vertAlign w:val="superscript"/>
          <w:lang w:val="vi-VN"/>
        </w:rPr>
      </w:pPr>
      <m:oMath>
        <m:r>
          <w:rPr>
            <w:rFonts w:ascii="Cambria Math" w:hAnsi="Cambria Math"/>
            <w:lang w:val="vi-VN"/>
          </w:rPr>
          <m:t xml:space="preserve">          α</m:t>
        </m:r>
      </m:oMath>
      <w:r>
        <w:rPr>
          <w:rFonts w:eastAsiaTheme="minorEastAsia"/>
          <w:lang w:val="vi-VN"/>
        </w:rPr>
        <w:t xml:space="preserve"> – góc côn ống tăng tốc thường từ 6 đến 20</w:t>
      </w:r>
      <w:r w:rsidRPr="003904E4">
        <w:rPr>
          <w:rFonts w:eastAsiaTheme="minorEastAsia"/>
          <w:vertAlign w:val="superscript"/>
          <w:lang w:val="vi-VN"/>
        </w:rPr>
        <w:t>o</w:t>
      </w:r>
    </w:p>
    <w:p w14:paraId="25610A73" w14:textId="75E9E6AE" w:rsidR="003904E4" w:rsidRDefault="003904E4" w:rsidP="0037756F">
      <w:pPr>
        <w:spacing w:line="360" w:lineRule="auto"/>
        <w:ind w:firstLine="567"/>
        <w:jc w:val="left"/>
        <w:rPr>
          <w:lang w:val="vi-VN"/>
        </w:rPr>
      </w:pPr>
      <w:r w:rsidRPr="003904E4">
        <w:rPr>
          <w:lang w:val="vi-VN"/>
        </w:rPr>
        <w:t xml:space="preserve">Trong nhiều trường hợp , để giảm chiều dài jectơ , người ta có thể chọn = 20 ° . Trong các máy lạnh êjectơ công suất lớn người ta thường sử dụng nhiều ống phun , nhờ vậy mà giảm được chiều dài </w:t>
      </w:r>
      <w:r w:rsidRPr="003904E4">
        <w:rPr>
          <w:i/>
          <w:iCs/>
          <w:lang w:val="vi-VN"/>
        </w:rPr>
        <w:t>l</w:t>
      </w:r>
      <w:r>
        <w:rPr>
          <w:lang w:val="vi-VN"/>
        </w:rPr>
        <w:t xml:space="preserve"> </w:t>
      </w:r>
      <w:r w:rsidRPr="003904E4">
        <w:rPr>
          <w:lang w:val="vi-VN"/>
        </w:rPr>
        <w:t>của ống phun và của toàn bộ ejectơ .</w:t>
      </w:r>
    </w:p>
    <w:p w14:paraId="374CCCF3" w14:textId="72659D5B" w:rsidR="003904E4" w:rsidRPr="003904E4" w:rsidRDefault="003904E4" w:rsidP="003904E4">
      <w:pPr>
        <w:ind w:firstLine="567"/>
        <w:jc w:val="left"/>
        <w:rPr>
          <w:lang w:val="vi-VN"/>
        </w:rPr>
      </w:pPr>
      <w:r>
        <w:rPr>
          <w:noProof/>
          <w:lang w:val="vi-VN"/>
        </w:rPr>
        <w:lastRenderedPageBreak/>
        <w:drawing>
          <wp:anchor distT="0" distB="0" distL="114300" distR="114300" simplePos="0" relativeHeight="251660288" behindDoc="0" locked="0" layoutInCell="1" allowOverlap="1" wp14:anchorId="315365D0" wp14:editId="1C64A845">
            <wp:simplePos x="0" y="0"/>
            <wp:positionH relativeFrom="margin">
              <wp:align>center</wp:align>
            </wp:positionH>
            <wp:positionV relativeFrom="paragraph">
              <wp:posOffset>332105</wp:posOffset>
            </wp:positionV>
            <wp:extent cx="3171825" cy="1569697"/>
            <wp:effectExtent l="0" t="0" r="0" b="0"/>
            <wp:wrapTopAndBottom/>
            <wp:docPr id="4" name="Picture 4"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 engineering drawing&#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171825" cy="1569697"/>
                    </a:xfrm>
                    <a:prstGeom prst="rect">
                      <a:avLst/>
                    </a:prstGeom>
                  </pic:spPr>
                </pic:pic>
              </a:graphicData>
            </a:graphic>
            <wp14:sizeRelH relativeFrom="page">
              <wp14:pctWidth>0</wp14:pctWidth>
            </wp14:sizeRelH>
            <wp14:sizeRelV relativeFrom="page">
              <wp14:pctHeight>0</wp14:pctHeight>
            </wp14:sizeRelV>
          </wp:anchor>
        </w:drawing>
      </w:r>
    </w:p>
    <w:p w14:paraId="404C332D" w14:textId="691F5751" w:rsidR="005B62A3" w:rsidRDefault="005B62A3" w:rsidP="005B62A3">
      <w:pPr>
        <w:ind w:firstLine="567"/>
        <w:rPr>
          <w:lang w:val="vi-VN"/>
        </w:rPr>
      </w:pPr>
    </w:p>
    <w:p w14:paraId="019F221D" w14:textId="21B0F5F6" w:rsidR="005B62A3" w:rsidRDefault="003904E4" w:rsidP="003904E4">
      <w:pPr>
        <w:ind w:firstLine="567"/>
        <w:jc w:val="center"/>
        <w:rPr>
          <w:lang w:val="vi-VN"/>
        </w:rPr>
      </w:pPr>
      <w:r>
        <w:rPr>
          <w:lang w:val="vi-VN"/>
        </w:rPr>
        <w:t>Hình 2.2. Sơ đồ cấu tạo Ejector</w:t>
      </w:r>
    </w:p>
    <w:p w14:paraId="1CD8A52D" w14:textId="6F0B6755" w:rsidR="003904E4" w:rsidRDefault="003904E4" w:rsidP="003904E4">
      <w:pPr>
        <w:pStyle w:val="Heading2"/>
        <w:rPr>
          <w:lang w:val="vi-VN"/>
        </w:rPr>
      </w:pPr>
      <w:bookmarkStart w:id="11" w:name="_Toc78977271"/>
      <w:r>
        <w:rPr>
          <w:lang w:val="vi-VN"/>
        </w:rPr>
        <w:t>2.1.2. Buồng hỗn hợp và ống khuếch tán</w:t>
      </w:r>
      <w:bookmarkEnd w:id="11"/>
    </w:p>
    <w:p w14:paraId="2388108E" w14:textId="51C1A12E" w:rsidR="003904E4" w:rsidRDefault="003904E4" w:rsidP="0037756F">
      <w:pPr>
        <w:spacing w:line="360" w:lineRule="auto"/>
        <w:rPr>
          <w:lang w:val="vi-VN"/>
        </w:rPr>
      </w:pPr>
      <w:r w:rsidRPr="003904E4">
        <w:rPr>
          <w:lang w:val="vi-VN"/>
        </w:rPr>
        <w:t>Diện tích tiết diện của phần hình trụ 2 của buồng hỗn hợp được tính toán đảm bảo cho hỗn hợp đi qua đây với tốc độ lớn , gần với tốc độ tới hạn .</w:t>
      </w:r>
    </w:p>
    <w:p w14:paraId="0C514332" w14:textId="65001B35" w:rsidR="003904E4" w:rsidRDefault="003904E4" w:rsidP="0037756F">
      <w:pPr>
        <w:spacing w:line="360" w:lineRule="auto"/>
        <w:jc w:val="center"/>
        <w:rPr>
          <w:rFonts w:eastAsiaTheme="minorEastAsia"/>
          <w:vertAlign w:val="superscript"/>
          <w:lang w:val="vi-VN"/>
        </w:rPr>
      </w:pPr>
      <w:r>
        <w:rPr>
          <w:lang w:val="vi-VN"/>
        </w:rPr>
        <w:t xml:space="preserve">f3 = </w:t>
      </w:r>
      <m:oMath>
        <m:f>
          <m:fPr>
            <m:ctrlPr>
              <w:rPr>
                <w:rFonts w:ascii="Cambria Math" w:hAnsi="Cambria Math"/>
                <w:i/>
                <w:lang w:val="vi-VN"/>
              </w:rPr>
            </m:ctrlPr>
          </m:fPr>
          <m:num>
            <m:sSub>
              <m:sSubPr>
                <m:ctrlPr>
                  <w:rPr>
                    <w:rFonts w:ascii="Cambria Math" w:hAnsi="Cambria Math"/>
                    <w:i/>
                    <w:lang w:val="vi-VN"/>
                  </w:rPr>
                </m:ctrlPr>
              </m:sSubPr>
              <m:e>
                <m:r>
                  <w:rPr>
                    <w:rFonts w:ascii="Cambria Math" w:hAnsi="Cambria Math"/>
                    <w:lang w:val="vi-VN"/>
                  </w:rPr>
                  <m:t>m</m:t>
                </m:r>
              </m:e>
              <m:sub>
                <m:r>
                  <w:rPr>
                    <w:rFonts w:ascii="Cambria Math" w:hAnsi="Cambria Math"/>
                    <w:lang w:val="vi-VN"/>
                  </w:rPr>
                  <m:t>s</m:t>
                </m:r>
              </m:sub>
            </m:sSub>
            <m:r>
              <w:rPr>
                <w:rFonts w:ascii="Cambria Math" w:hAnsi="Cambria Math"/>
                <w:lang w:val="vi-VN"/>
              </w:rPr>
              <m:t>+</m:t>
            </m:r>
            <m:sSub>
              <m:sSubPr>
                <m:ctrlPr>
                  <w:rPr>
                    <w:rFonts w:ascii="Cambria Math" w:hAnsi="Cambria Math"/>
                    <w:i/>
                    <w:lang w:val="vi-VN"/>
                  </w:rPr>
                </m:ctrlPr>
              </m:sSubPr>
              <m:e>
                <m:r>
                  <w:rPr>
                    <w:rFonts w:ascii="Cambria Math" w:hAnsi="Cambria Math"/>
                    <w:lang w:val="vi-VN"/>
                  </w:rPr>
                  <m:t>m</m:t>
                </m:r>
              </m:e>
              <m:sub>
                <m:r>
                  <w:rPr>
                    <w:rFonts w:ascii="Cambria Math" w:hAnsi="Cambria Math"/>
                    <w:lang w:val="vi-VN"/>
                  </w:rPr>
                  <m:t>o</m:t>
                </m:r>
              </m:sub>
            </m:sSub>
          </m:num>
          <m:den>
            <m:r>
              <w:rPr>
                <w:rFonts w:ascii="Cambria Math" w:hAnsi="Cambria Math"/>
                <w:lang w:val="vi-VN"/>
              </w:rPr>
              <m:t>b</m:t>
            </m:r>
            <m:rad>
              <m:radPr>
                <m:degHide m:val="1"/>
                <m:ctrlPr>
                  <w:rPr>
                    <w:rFonts w:ascii="Cambria Math" w:hAnsi="Cambria Math"/>
                    <w:i/>
                    <w:lang w:val="vi-VN"/>
                  </w:rPr>
                </m:ctrlPr>
              </m:radPr>
              <m:deg/>
              <m:e>
                <m:sSub>
                  <m:sSubPr>
                    <m:ctrlPr>
                      <w:rPr>
                        <w:rFonts w:ascii="Cambria Math" w:hAnsi="Cambria Math"/>
                        <w:i/>
                        <w:lang w:val="vi-VN"/>
                      </w:rPr>
                    </m:ctrlPr>
                  </m:sSubPr>
                  <m:e>
                    <m:r>
                      <w:rPr>
                        <w:rFonts w:ascii="Cambria Math" w:hAnsi="Cambria Math"/>
                        <w:lang w:val="vi-VN"/>
                      </w:rPr>
                      <m:t>p</m:t>
                    </m:r>
                  </m:e>
                  <m:sub>
                    <m:r>
                      <w:rPr>
                        <w:rFonts w:ascii="Cambria Math" w:hAnsi="Cambria Math"/>
                        <w:lang w:val="vi-VN"/>
                      </w:rPr>
                      <m:t>k</m:t>
                    </m:r>
                  </m:sub>
                </m:sSub>
                <m:r>
                  <w:rPr>
                    <w:rFonts w:ascii="Cambria Math" w:hAnsi="Cambria Math"/>
                    <w:lang w:val="vi-VN"/>
                  </w:rPr>
                  <m:t>/</m:t>
                </m:r>
                <m:sSub>
                  <m:sSubPr>
                    <m:ctrlPr>
                      <w:rPr>
                        <w:rFonts w:ascii="Cambria Math" w:hAnsi="Cambria Math"/>
                        <w:i/>
                        <w:lang w:val="vi-VN"/>
                      </w:rPr>
                    </m:ctrlPr>
                  </m:sSubPr>
                  <m:e>
                    <m:r>
                      <w:rPr>
                        <w:rFonts w:ascii="Cambria Math" w:hAnsi="Cambria Math"/>
                        <w:lang w:val="vi-VN"/>
                      </w:rPr>
                      <m:t>v</m:t>
                    </m:r>
                  </m:e>
                  <m:sub>
                    <m:r>
                      <w:rPr>
                        <w:rFonts w:ascii="Cambria Math" w:hAnsi="Cambria Math"/>
                        <w:lang w:val="vi-VN"/>
                      </w:rPr>
                      <m:t>4</m:t>
                    </m:r>
                  </m:sub>
                </m:sSub>
              </m:e>
            </m:rad>
          </m:den>
        </m:f>
      </m:oMath>
      <w:r>
        <w:rPr>
          <w:rFonts w:eastAsiaTheme="minorEastAsia"/>
          <w:lang w:val="vi-VN"/>
        </w:rPr>
        <w:t xml:space="preserve"> ,  m</w:t>
      </w:r>
      <w:r w:rsidRPr="003904E4">
        <w:rPr>
          <w:rFonts w:eastAsiaTheme="minorEastAsia"/>
          <w:vertAlign w:val="superscript"/>
          <w:lang w:val="vi-VN"/>
        </w:rPr>
        <w:t>2</w:t>
      </w:r>
    </w:p>
    <w:p w14:paraId="0C1CBD51" w14:textId="3AF98AE9" w:rsidR="00040042" w:rsidRDefault="00040042" w:rsidP="0037756F">
      <w:pPr>
        <w:spacing w:line="360" w:lineRule="auto"/>
        <w:jc w:val="left"/>
        <w:rPr>
          <w:rFonts w:eastAsiaTheme="minorEastAsia"/>
          <w:lang w:val="vi-VN"/>
        </w:rPr>
      </w:pPr>
      <w:r w:rsidRPr="00040042">
        <w:rPr>
          <w:rFonts w:eastAsiaTheme="minorEastAsia"/>
          <w:lang w:val="vi-VN"/>
        </w:rPr>
        <w:t xml:space="preserve">Trong đó b = 0,635 </w:t>
      </w:r>
    </w:p>
    <w:p w14:paraId="2DAD06C7" w14:textId="12E44602" w:rsidR="003904E4" w:rsidRDefault="00040042" w:rsidP="0037756F">
      <w:pPr>
        <w:spacing w:line="360" w:lineRule="auto"/>
        <w:jc w:val="left"/>
        <w:rPr>
          <w:rFonts w:eastAsiaTheme="minorEastAsia"/>
          <w:lang w:val="vi-VN"/>
        </w:rPr>
      </w:pPr>
      <w:r>
        <w:rPr>
          <w:rFonts w:eastAsiaTheme="minorEastAsia"/>
          <w:lang w:val="vi-VN"/>
        </w:rPr>
        <w:t>p</w:t>
      </w:r>
      <w:r w:rsidRPr="00040042">
        <w:rPr>
          <w:rFonts w:eastAsiaTheme="minorEastAsia"/>
          <w:vertAlign w:val="subscript"/>
          <w:lang w:val="vi-VN"/>
        </w:rPr>
        <w:t>k</w:t>
      </w:r>
      <w:r w:rsidRPr="00040042">
        <w:rPr>
          <w:rFonts w:eastAsiaTheme="minorEastAsia"/>
          <w:lang w:val="vi-VN"/>
        </w:rPr>
        <w:t xml:space="preserve"> và </w:t>
      </w:r>
      <w:r>
        <w:rPr>
          <w:rFonts w:eastAsiaTheme="minorEastAsia"/>
          <w:lang w:val="vi-VN"/>
        </w:rPr>
        <w:t>v</w:t>
      </w:r>
      <w:r w:rsidRPr="00040042">
        <w:rPr>
          <w:rFonts w:eastAsiaTheme="minorEastAsia"/>
          <w:vertAlign w:val="subscript"/>
          <w:lang w:val="vi-VN"/>
        </w:rPr>
        <w:t>4</w:t>
      </w:r>
      <w:r w:rsidRPr="00040042">
        <w:rPr>
          <w:rFonts w:eastAsiaTheme="minorEastAsia"/>
          <w:lang w:val="vi-VN"/>
        </w:rPr>
        <w:t xml:space="preserve"> là áp lực , </w:t>
      </w:r>
      <w:r>
        <w:rPr>
          <w:rFonts w:eastAsiaTheme="minorEastAsia"/>
          <w:lang w:val="vi-VN"/>
        </w:rPr>
        <w:t>P</w:t>
      </w:r>
      <w:r w:rsidRPr="00040042">
        <w:rPr>
          <w:rFonts w:eastAsiaTheme="minorEastAsia"/>
          <w:vertAlign w:val="subscript"/>
          <w:lang w:val="vi-VN"/>
        </w:rPr>
        <w:t>a</w:t>
      </w:r>
      <w:r w:rsidRPr="00040042">
        <w:rPr>
          <w:rFonts w:eastAsiaTheme="minorEastAsia"/>
          <w:lang w:val="vi-VN"/>
        </w:rPr>
        <w:t xml:space="preserve"> </w:t>
      </w:r>
      <w:r>
        <w:rPr>
          <w:rFonts w:eastAsiaTheme="minorEastAsia"/>
          <w:lang w:val="vi-VN"/>
        </w:rPr>
        <w:t>v</w:t>
      </w:r>
      <w:r w:rsidRPr="00040042">
        <w:rPr>
          <w:rFonts w:eastAsiaTheme="minorEastAsia"/>
          <w:lang w:val="vi-VN"/>
        </w:rPr>
        <w:t xml:space="preserve">à thể tích riêng của hơi , </w:t>
      </w:r>
      <w:r>
        <w:rPr>
          <w:rFonts w:eastAsiaTheme="minorEastAsia"/>
          <w:lang w:val="vi-VN"/>
        </w:rPr>
        <w:t>m</w:t>
      </w:r>
      <w:r w:rsidRPr="00040042">
        <w:rPr>
          <w:rFonts w:eastAsiaTheme="minorEastAsia"/>
          <w:vertAlign w:val="superscript"/>
          <w:lang w:val="vi-VN"/>
        </w:rPr>
        <w:t>3</w:t>
      </w:r>
      <w:r w:rsidRPr="00040042">
        <w:rPr>
          <w:rFonts w:eastAsiaTheme="minorEastAsia"/>
          <w:lang w:val="vi-VN"/>
        </w:rPr>
        <w:t xml:space="preserve"> / kg sau khi nén trong ống khuếch tán , những thông số này thường lấy bằng trị số thông số hơi trong bình ngưng </w:t>
      </w:r>
      <w:r>
        <w:rPr>
          <w:rFonts w:eastAsiaTheme="minorEastAsia"/>
          <w:lang w:val="vi-VN"/>
        </w:rPr>
        <w:t>chính.</w:t>
      </w:r>
    </w:p>
    <w:p w14:paraId="57F94AB2" w14:textId="103A2A26" w:rsidR="00040042" w:rsidRDefault="00040042" w:rsidP="0037756F">
      <w:pPr>
        <w:spacing w:line="360" w:lineRule="auto"/>
        <w:jc w:val="left"/>
        <w:rPr>
          <w:rFonts w:eastAsiaTheme="minorEastAsia"/>
          <w:lang w:val="vi-VN"/>
        </w:rPr>
      </w:pPr>
      <w:r>
        <w:rPr>
          <w:rFonts w:eastAsiaTheme="minorEastAsia"/>
          <w:lang w:val="vi-VN"/>
        </w:rPr>
        <w:t xml:space="preserve">Diện tích của phần côn 1 của buồng hỗn hợp xác định từ quan hệ </w:t>
      </w:r>
      <m:oMath>
        <m:r>
          <w:rPr>
            <w:rFonts w:ascii="Cambria Math" w:eastAsiaTheme="minorEastAsia" w:hAnsi="Cambria Math"/>
            <w:lang w:val="vi-VN"/>
          </w:rPr>
          <m:t>β</m:t>
        </m:r>
      </m:oMath>
      <w:r>
        <w:rPr>
          <w:rFonts w:eastAsiaTheme="minorEastAsia"/>
          <w:lang w:val="vi-VN"/>
        </w:rPr>
        <w:t>= f2/f3 = 2 đến 3 do đó:</w:t>
      </w:r>
    </w:p>
    <w:p w14:paraId="226FA0B0" w14:textId="6AFA11FF" w:rsidR="00040042" w:rsidRDefault="00040042" w:rsidP="0037756F">
      <w:pPr>
        <w:spacing w:line="360" w:lineRule="auto"/>
        <w:jc w:val="center"/>
        <w:rPr>
          <w:rFonts w:eastAsiaTheme="minorEastAsia"/>
          <w:lang w:val="vi-VN"/>
        </w:rPr>
      </w:pPr>
      <w:r>
        <w:rPr>
          <w:rFonts w:eastAsiaTheme="minorEastAsia"/>
          <w:lang w:val="vi-VN"/>
        </w:rPr>
        <w:t xml:space="preserve">f2 = </w:t>
      </w:r>
      <m:oMath>
        <m:r>
          <w:rPr>
            <w:rFonts w:ascii="Cambria Math" w:eastAsiaTheme="minorEastAsia" w:hAnsi="Cambria Math"/>
            <w:lang w:val="vi-VN"/>
          </w:rPr>
          <m:t>β</m:t>
        </m:r>
      </m:oMath>
      <w:r>
        <w:rPr>
          <w:rFonts w:eastAsiaTheme="minorEastAsia"/>
          <w:lang w:val="vi-VN"/>
        </w:rPr>
        <w:t>.f3  , m</w:t>
      </w:r>
      <w:r w:rsidRPr="00040042">
        <w:rPr>
          <w:rFonts w:eastAsiaTheme="minorEastAsia"/>
          <w:vertAlign w:val="superscript"/>
          <w:lang w:val="vi-VN"/>
        </w:rPr>
        <w:t>2</w:t>
      </w:r>
    </w:p>
    <w:p w14:paraId="57003EBA" w14:textId="751AD291" w:rsidR="00040042" w:rsidRDefault="00040042" w:rsidP="0037756F">
      <w:pPr>
        <w:spacing w:line="360" w:lineRule="auto"/>
        <w:jc w:val="left"/>
        <w:rPr>
          <w:rFonts w:eastAsiaTheme="minorEastAsia"/>
          <w:lang w:val="vi-VN"/>
        </w:rPr>
      </w:pPr>
      <w:r>
        <w:rPr>
          <w:rFonts w:eastAsiaTheme="minorEastAsia"/>
          <w:lang w:val="vi-VN"/>
        </w:rPr>
        <w:t>Diện tích tiết diện ra của ống tăng áp 3</w:t>
      </w:r>
    </w:p>
    <w:p w14:paraId="6093992A" w14:textId="4AA1E379" w:rsidR="00040042" w:rsidRPr="00040042" w:rsidRDefault="00040042" w:rsidP="0037756F">
      <w:pPr>
        <w:spacing w:line="360" w:lineRule="auto"/>
        <w:jc w:val="center"/>
        <w:rPr>
          <w:rFonts w:eastAsiaTheme="minorEastAsia"/>
          <w:lang w:val="vi-VN"/>
        </w:rPr>
      </w:pPr>
      <w:r>
        <w:rPr>
          <w:rFonts w:eastAsiaTheme="minorEastAsia"/>
          <w:lang w:val="vi-VN"/>
        </w:rPr>
        <w:t>f</w:t>
      </w:r>
      <w:r w:rsidRPr="00040042">
        <w:rPr>
          <w:rFonts w:eastAsiaTheme="minorEastAsia"/>
          <w:vertAlign w:val="subscript"/>
          <w:lang w:val="vi-VN"/>
        </w:rPr>
        <w:t>c</w:t>
      </w:r>
      <w:r>
        <w:rPr>
          <w:rFonts w:eastAsiaTheme="minorEastAsia"/>
          <w:lang w:val="vi-VN"/>
        </w:rPr>
        <w:t xml:space="preserve"> = </w:t>
      </w:r>
      <m:oMath>
        <m:f>
          <m:fPr>
            <m:ctrlPr>
              <w:rPr>
                <w:rFonts w:ascii="Cambria Math" w:eastAsiaTheme="minorEastAsia" w:hAnsi="Cambria Math"/>
                <w:i/>
                <w:lang w:val="vi-VN"/>
              </w:rPr>
            </m:ctrlPr>
          </m:fPr>
          <m:num>
            <m:sSub>
              <m:sSubPr>
                <m:ctrlPr>
                  <w:rPr>
                    <w:rFonts w:ascii="Cambria Math" w:eastAsiaTheme="minorEastAsia" w:hAnsi="Cambria Math"/>
                    <w:i/>
                    <w:lang w:val="vi-VN"/>
                  </w:rPr>
                </m:ctrlPr>
              </m:sSubPr>
              <m:e>
                <m:r>
                  <w:rPr>
                    <w:rFonts w:ascii="Cambria Math" w:eastAsiaTheme="minorEastAsia" w:hAnsi="Cambria Math"/>
                    <w:lang w:val="vi-VN"/>
                  </w:rPr>
                  <m:t>(m</m:t>
                </m:r>
              </m:e>
              <m:sub>
                <m:r>
                  <w:rPr>
                    <w:rFonts w:ascii="Cambria Math" w:eastAsiaTheme="minorEastAsia" w:hAnsi="Cambria Math"/>
                    <w:lang w:val="vi-VN"/>
                  </w:rPr>
                  <m:t>s</m:t>
                </m:r>
              </m:sub>
            </m:sSub>
            <m:r>
              <w:rPr>
                <w:rFonts w:ascii="Cambria Math" w:eastAsiaTheme="minorEastAsia" w:hAnsi="Cambria Math"/>
                <w:lang w:val="vi-VN"/>
              </w:rPr>
              <m:t>+</m:t>
            </m:r>
            <m:sSub>
              <m:sSubPr>
                <m:ctrlPr>
                  <w:rPr>
                    <w:rFonts w:ascii="Cambria Math" w:eastAsiaTheme="minorEastAsia" w:hAnsi="Cambria Math"/>
                    <w:i/>
                    <w:lang w:val="vi-VN"/>
                  </w:rPr>
                </m:ctrlPr>
              </m:sSubPr>
              <m:e>
                <m:r>
                  <w:rPr>
                    <w:rFonts w:ascii="Cambria Math" w:eastAsiaTheme="minorEastAsia" w:hAnsi="Cambria Math"/>
                    <w:lang w:val="vi-VN"/>
                  </w:rPr>
                  <m:t>m</m:t>
                </m:r>
              </m:e>
              <m:sub>
                <m:r>
                  <w:rPr>
                    <w:rFonts w:ascii="Cambria Math" w:eastAsiaTheme="minorEastAsia" w:hAnsi="Cambria Math"/>
                    <w:lang w:val="vi-VN"/>
                  </w:rPr>
                  <m:t>o</m:t>
                </m:r>
              </m:sub>
            </m:sSub>
            <m:r>
              <w:rPr>
                <w:rFonts w:ascii="Cambria Math" w:eastAsiaTheme="minorEastAsia" w:hAnsi="Cambria Math"/>
                <w:lang w:val="vi-VN"/>
              </w:rPr>
              <m:t>).</m:t>
            </m:r>
            <m:sSub>
              <m:sSubPr>
                <m:ctrlPr>
                  <w:rPr>
                    <w:rFonts w:ascii="Cambria Math" w:eastAsiaTheme="minorEastAsia" w:hAnsi="Cambria Math"/>
                    <w:i/>
                    <w:lang w:val="vi-VN"/>
                  </w:rPr>
                </m:ctrlPr>
              </m:sSubPr>
              <m:e>
                <m:r>
                  <w:rPr>
                    <w:rFonts w:ascii="Cambria Math" w:eastAsiaTheme="minorEastAsia" w:hAnsi="Cambria Math"/>
                    <w:lang w:val="vi-VN"/>
                  </w:rPr>
                  <m:t>v</m:t>
                </m:r>
              </m:e>
              <m:sub>
                <m:r>
                  <w:rPr>
                    <w:rFonts w:ascii="Cambria Math" w:eastAsiaTheme="minorEastAsia" w:hAnsi="Cambria Math"/>
                    <w:lang w:val="vi-VN"/>
                  </w:rPr>
                  <m:t>4</m:t>
                </m:r>
              </m:sub>
            </m:sSub>
          </m:num>
          <m:den>
            <m:sSub>
              <m:sSubPr>
                <m:ctrlPr>
                  <w:rPr>
                    <w:rFonts w:ascii="Cambria Math" w:eastAsiaTheme="minorEastAsia" w:hAnsi="Cambria Math"/>
                    <w:i/>
                    <w:lang w:val="vi-VN"/>
                  </w:rPr>
                </m:ctrlPr>
              </m:sSubPr>
              <m:e>
                <m:r>
                  <w:rPr>
                    <w:rFonts w:ascii="Cambria Math" w:eastAsiaTheme="minorEastAsia" w:hAnsi="Cambria Math"/>
                    <w:lang w:val="vi-VN"/>
                  </w:rPr>
                  <m:t>ω</m:t>
                </m:r>
              </m:e>
              <m:sub>
                <m:r>
                  <w:rPr>
                    <w:rFonts w:ascii="Cambria Math" w:eastAsiaTheme="minorEastAsia" w:hAnsi="Cambria Math"/>
                    <w:lang w:val="vi-VN"/>
                  </w:rPr>
                  <m:t>4</m:t>
                </m:r>
              </m:sub>
            </m:sSub>
          </m:den>
        </m:f>
      </m:oMath>
      <w:r>
        <w:rPr>
          <w:rFonts w:eastAsiaTheme="minorEastAsia"/>
          <w:lang w:val="vi-VN"/>
        </w:rPr>
        <w:t xml:space="preserve"> ,  m</w:t>
      </w:r>
      <w:r w:rsidRPr="00040042">
        <w:rPr>
          <w:rFonts w:eastAsiaTheme="minorEastAsia"/>
          <w:vertAlign w:val="superscript"/>
          <w:lang w:val="vi-VN"/>
        </w:rPr>
        <w:t>2</w:t>
      </w:r>
    </w:p>
    <w:p w14:paraId="24FA3F1F" w14:textId="77777777" w:rsidR="006E0977" w:rsidRDefault="009E20C8" w:rsidP="0037756F">
      <w:pPr>
        <w:spacing w:line="360" w:lineRule="auto"/>
        <w:jc w:val="left"/>
        <w:rPr>
          <w:rFonts w:eastAsiaTheme="minorEastAsia"/>
          <w:lang w:val="vi-VN"/>
        </w:rPr>
      </w:pPr>
      <m:oMath>
        <m:sSub>
          <m:sSubPr>
            <m:ctrlPr>
              <w:rPr>
                <w:rFonts w:ascii="Cambria Math" w:eastAsiaTheme="minorEastAsia" w:hAnsi="Cambria Math"/>
                <w:i/>
                <w:lang w:val="vi-VN"/>
              </w:rPr>
            </m:ctrlPr>
          </m:sSubPr>
          <m:e>
            <m:r>
              <w:rPr>
                <w:rFonts w:ascii="Cambria Math" w:eastAsiaTheme="minorEastAsia" w:hAnsi="Cambria Math"/>
                <w:lang w:val="vi-VN"/>
              </w:rPr>
              <m:t>ω</m:t>
            </m:r>
          </m:e>
          <m:sub>
            <m:r>
              <w:rPr>
                <w:rFonts w:ascii="Cambria Math" w:eastAsiaTheme="minorEastAsia" w:hAnsi="Cambria Math"/>
                <w:lang w:val="vi-VN"/>
              </w:rPr>
              <m:t>c</m:t>
            </m:r>
          </m:sub>
        </m:sSub>
      </m:oMath>
      <w:r w:rsidR="006E0977">
        <w:rPr>
          <w:rFonts w:eastAsiaTheme="minorEastAsia"/>
          <w:lang w:val="vi-VN"/>
        </w:rPr>
        <w:t xml:space="preserve">- </w:t>
      </w:r>
      <w:r w:rsidR="006E0977" w:rsidRPr="006E0977">
        <w:rPr>
          <w:rFonts w:eastAsiaTheme="minorEastAsia"/>
          <w:lang w:val="vi-VN"/>
        </w:rPr>
        <w:t xml:space="preserve">Tốc độ ra khỏi ống tăng áp lấy bằng 60 đến 80 m / s . </w:t>
      </w:r>
    </w:p>
    <w:p w14:paraId="0ED3AF59" w14:textId="73B7FF9C" w:rsidR="00040042" w:rsidRDefault="006E0977" w:rsidP="0037756F">
      <w:pPr>
        <w:spacing w:line="360" w:lineRule="auto"/>
        <w:jc w:val="left"/>
        <w:rPr>
          <w:rFonts w:eastAsiaTheme="minorEastAsia"/>
          <w:lang w:val="vi-VN"/>
        </w:rPr>
      </w:pPr>
      <w:r w:rsidRPr="006E0977">
        <w:rPr>
          <w:rFonts w:eastAsiaTheme="minorEastAsia"/>
          <w:lang w:val="vi-VN"/>
        </w:rPr>
        <w:t xml:space="preserve">Khi biết các trị số </w:t>
      </w:r>
      <w:r>
        <w:rPr>
          <w:rFonts w:eastAsiaTheme="minorEastAsia"/>
          <w:lang w:val="vi-VN"/>
        </w:rPr>
        <w:t>f3,</w:t>
      </w:r>
      <w:r w:rsidRPr="006E0977">
        <w:rPr>
          <w:rFonts w:eastAsiaTheme="minorEastAsia"/>
          <w:lang w:val="vi-VN"/>
        </w:rPr>
        <w:t xml:space="preserve"> </w:t>
      </w:r>
      <w:r>
        <w:rPr>
          <w:rFonts w:eastAsiaTheme="minorEastAsia"/>
          <w:lang w:val="vi-VN"/>
        </w:rPr>
        <w:t>f2,</w:t>
      </w:r>
      <w:r w:rsidRPr="006E0977">
        <w:rPr>
          <w:rFonts w:eastAsiaTheme="minorEastAsia"/>
          <w:lang w:val="vi-VN"/>
        </w:rPr>
        <w:t xml:space="preserve"> </w:t>
      </w:r>
      <w:r>
        <w:rPr>
          <w:rFonts w:eastAsiaTheme="minorEastAsia"/>
          <w:lang w:val="vi-VN"/>
        </w:rPr>
        <w:t>f</w:t>
      </w:r>
      <w:r w:rsidRPr="006E0977">
        <w:rPr>
          <w:rFonts w:eastAsiaTheme="minorEastAsia"/>
          <w:vertAlign w:val="subscript"/>
          <w:lang w:val="vi-VN"/>
        </w:rPr>
        <w:t>c</w:t>
      </w:r>
      <w:r w:rsidRPr="006E0977">
        <w:rPr>
          <w:rFonts w:eastAsiaTheme="minorEastAsia"/>
          <w:lang w:val="vi-VN"/>
        </w:rPr>
        <w:t>, có thể xác định đường kính của các tiết diện tương ứng . Chiều dài của ống khuếch tán cũng được xác định như chiều dài của ống phun. Thường chiều dài của phần hình trụ của buồng hỗn hợp được lấy bằng đường kính của nó .</w:t>
      </w:r>
    </w:p>
    <w:p w14:paraId="581D9EBE" w14:textId="5A768991" w:rsidR="006E0977" w:rsidRDefault="006E0977" w:rsidP="006E0977">
      <w:pPr>
        <w:pStyle w:val="Heading2"/>
        <w:rPr>
          <w:rFonts w:eastAsiaTheme="minorEastAsia"/>
          <w:lang w:val="vi-VN"/>
        </w:rPr>
      </w:pPr>
      <w:bookmarkStart w:id="12" w:name="_Toc78977272"/>
      <w:r>
        <w:rPr>
          <w:rFonts w:eastAsiaTheme="minorEastAsia"/>
          <w:lang w:val="vi-VN"/>
        </w:rPr>
        <w:t>2.1.3. Thiết bị bay hơi</w:t>
      </w:r>
      <w:bookmarkEnd w:id="12"/>
    </w:p>
    <w:p w14:paraId="3403805F" w14:textId="48E08F3A" w:rsidR="006E0977" w:rsidRPr="006E0977" w:rsidRDefault="006E0977" w:rsidP="0037756F">
      <w:pPr>
        <w:spacing w:line="360" w:lineRule="auto"/>
        <w:ind w:firstLine="567"/>
        <w:rPr>
          <w:lang w:val="vi-VN"/>
        </w:rPr>
      </w:pPr>
      <w:r w:rsidRPr="006E0977">
        <w:rPr>
          <w:lang w:val="vi-VN"/>
        </w:rPr>
        <w:t xml:space="preserve">Thiết bị bay hơi Trong máy lạnh âjectơ hơi nước , chất công tác ( nước ) đồng thời là môi chất ( chất mang nhiệt ) . Vì vậy , thiết bị bay hơi không cần có bề mặt truyền nhiệt do đó mà </w:t>
      </w:r>
      <w:r w:rsidRPr="006E0977">
        <w:rPr>
          <w:lang w:val="vi-VN"/>
        </w:rPr>
        <w:lastRenderedPageBreak/>
        <w:t>khôngcó tổn thất không thuận nghịch do nhiệt trở của bề mặt truyền nhiệt . Thiết bị bay hơi được thiết kế đảm bảo bề mặt bay hơi của nước làm việc tuần hoàn và không gian hơi đảm bảo cho tốc độ của hơi lạnh ít cuốn theo các giọt nước nhất .</w:t>
      </w:r>
    </w:p>
    <w:p w14:paraId="10886774" w14:textId="69E37B82" w:rsidR="006E0977" w:rsidRDefault="0037756F" w:rsidP="0037756F">
      <w:pPr>
        <w:spacing w:line="360" w:lineRule="auto"/>
        <w:ind w:firstLine="567"/>
        <w:rPr>
          <w:lang w:val="vi-VN"/>
        </w:rPr>
      </w:pPr>
      <w:r>
        <w:rPr>
          <w:noProof/>
          <w:lang w:val="vi-VN"/>
        </w:rPr>
        <w:drawing>
          <wp:anchor distT="0" distB="0" distL="114300" distR="114300" simplePos="0" relativeHeight="251661312" behindDoc="1" locked="0" layoutInCell="1" allowOverlap="1" wp14:anchorId="74C47217" wp14:editId="1B489147">
            <wp:simplePos x="0" y="0"/>
            <wp:positionH relativeFrom="margin">
              <wp:posOffset>3719195</wp:posOffset>
            </wp:positionH>
            <wp:positionV relativeFrom="paragraph">
              <wp:posOffset>682625</wp:posOffset>
            </wp:positionV>
            <wp:extent cx="2838450" cy="3524250"/>
            <wp:effectExtent l="0" t="0" r="0" b="0"/>
            <wp:wrapTight wrapText="bothSides">
              <wp:wrapPolygon edited="0">
                <wp:start x="0" y="0"/>
                <wp:lineTo x="0" y="21483"/>
                <wp:lineTo x="21455" y="21483"/>
                <wp:lineTo x="21455"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2838450" cy="3524250"/>
                    </a:xfrm>
                    <a:prstGeom prst="rect">
                      <a:avLst/>
                    </a:prstGeom>
                  </pic:spPr>
                </pic:pic>
              </a:graphicData>
            </a:graphic>
            <wp14:sizeRelH relativeFrom="page">
              <wp14:pctWidth>0</wp14:pctWidth>
            </wp14:sizeRelH>
            <wp14:sizeRelV relativeFrom="page">
              <wp14:pctHeight>0</wp14:pctHeight>
            </wp14:sizeRelV>
          </wp:anchor>
        </w:drawing>
      </w:r>
      <w:r w:rsidR="006E0977" w:rsidRPr="006E0977">
        <w:rPr>
          <w:lang w:val="vi-VN"/>
        </w:rPr>
        <w:t xml:space="preserve">Thiết bị bay hơi được chế tạo nằm ngang hay thẳng đứng , gồm một hoặc nhiều tầng . Thiết bị bay hơi được chế tạo nhiều tầng nhằm làm giảm lưu lượng hơi làm việc và khi làm lạnh nước đến nhiệt độ lớn hơn 8 đến 10 ° C . Để tạo nên bề mặt bay hơi cần thiết của nước làm việc người ta thường đặt các lưới phẳng hoặc hình trụ phân chia dòng nước thành nhiều luồng phun ( lưới tạo mưa ) và tạo nên màng nước mỏng chuyển động . Khi đó cần tạo nên chiều cao làm mưa từ 300 đến 600 mm tuỳ theo cấu tạo của thiết bị bay hơi , số lượng nước làm việc và mức độ phun phân tán nó . Không nên phun nước bằng vòi phun quá mịn để tránh các giọt nước bay theo hơi lạnh . Trên hình </w:t>
      </w:r>
      <w:r w:rsidR="006E0977">
        <w:rPr>
          <w:lang w:val="vi-VN"/>
        </w:rPr>
        <w:t>2.3</w:t>
      </w:r>
      <w:r w:rsidR="006E0977" w:rsidRPr="006E0977">
        <w:rPr>
          <w:lang w:val="vi-VN"/>
        </w:rPr>
        <w:t xml:space="preserve"> mô tả thiết bị bay hơi một tầng của máy lạnh ejectơ nhỏ – Thiết bị nằm ngang với ejectơ 1 là loại thường dùng .</w:t>
      </w:r>
    </w:p>
    <w:p w14:paraId="7A5F2BAC" w14:textId="1154C68F" w:rsidR="006E0977" w:rsidRPr="006E0977" w:rsidRDefault="006E0977" w:rsidP="006E0977">
      <w:pPr>
        <w:ind w:firstLine="567"/>
        <w:rPr>
          <w:lang w:val="vi-VN"/>
        </w:rPr>
      </w:pPr>
    </w:p>
    <w:p w14:paraId="6E729AED" w14:textId="300F5D2C" w:rsidR="00040042" w:rsidRPr="003904E4" w:rsidRDefault="006E0977" w:rsidP="006E0977">
      <w:pPr>
        <w:jc w:val="right"/>
        <w:rPr>
          <w:rFonts w:eastAsiaTheme="minorEastAsia"/>
          <w:lang w:val="vi-VN"/>
        </w:rPr>
      </w:pPr>
      <w:r>
        <w:rPr>
          <w:rFonts w:eastAsiaTheme="minorEastAsia"/>
          <w:lang w:val="vi-VN"/>
        </w:rPr>
        <w:t>Hình 2.3 Thiết bị bay hơi nằm ngang</w:t>
      </w:r>
    </w:p>
    <w:p w14:paraId="614B7414" w14:textId="1C33BD86" w:rsidR="003904E4" w:rsidRPr="003904E4" w:rsidRDefault="003904E4" w:rsidP="003904E4">
      <w:pPr>
        <w:jc w:val="center"/>
        <w:rPr>
          <w:lang w:val="vi-VN"/>
        </w:rPr>
      </w:pPr>
    </w:p>
    <w:p w14:paraId="1AED47A3" w14:textId="342BFA64" w:rsidR="006E0977" w:rsidRDefault="006E0977" w:rsidP="0037756F">
      <w:pPr>
        <w:spacing w:line="360" w:lineRule="auto"/>
      </w:pPr>
      <w:r w:rsidRPr="006E0977">
        <w:t xml:space="preserve">1 - Ejectơ ; 2 - Ống chỉ mức lỏng : 3 – Van phao điều chỉnh nước ; 4 – Vách ngăn ; 5 - </w:t>
      </w:r>
      <w:r>
        <w:t>Gân</w:t>
      </w:r>
      <w:r w:rsidRPr="006E0977">
        <w:t xml:space="preserve"> đỡ ; 6 , 7- Ống nước làm việc vào và ra ; 8 – Khoang nước ; 9 – Thiết bị tạo mưa ; 10 – Bao hơi ; 11 - Lưới lọc ; 12 – Lỗ phun . </w:t>
      </w:r>
    </w:p>
    <w:p w14:paraId="1631ADB7" w14:textId="189212C1" w:rsidR="006E0977" w:rsidRDefault="0041409B" w:rsidP="0041409B">
      <w:pPr>
        <w:pStyle w:val="Heading2"/>
        <w:rPr>
          <w:lang w:val="vi-VN"/>
        </w:rPr>
      </w:pPr>
      <w:bookmarkStart w:id="13" w:name="_Toc78977273"/>
      <w:r>
        <w:t>2</w:t>
      </w:r>
      <w:r>
        <w:rPr>
          <w:lang w:val="vi-VN"/>
        </w:rPr>
        <w:t>.1.4. Thiết bị ngưng tụ</w:t>
      </w:r>
      <w:bookmarkEnd w:id="13"/>
    </w:p>
    <w:p w14:paraId="49BFFDBE" w14:textId="77777777" w:rsidR="0041409B" w:rsidRDefault="0041409B" w:rsidP="0037756F">
      <w:pPr>
        <w:spacing w:line="360" w:lineRule="auto"/>
        <w:ind w:firstLine="567"/>
        <w:rPr>
          <w:lang w:val="vi-VN"/>
        </w:rPr>
      </w:pPr>
      <w:r w:rsidRPr="0041409B">
        <w:rPr>
          <w:lang w:val="vi-VN"/>
        </w:rPr>
        <w:t xml:space="preserve">Trong các máy lạnh âjectơ , người ta sử dụng 2 kiểu bình ngưng : Kiểu bề mặt và . kiểu hỗn hợp làm việc ở áp lực khí quyển . </w:t>
      </w:r>
    </w:p>
    <w:p w14:paraId="36E643AA" w14:textId="55FB1AF1" w:rsidR="0041409B" w:rsidRDefault="0041409B" w:rsidP="0037756F">
      <w:pPr>
        <w:spacing w:line="360" w:lineRule="auto"/>
        <w:ind w:firstLine="567"/>
        <w:rPr>
          <w:lang w:val="vi-VN"/>
        </w:rPr>
      </w:pPr>
      <w:r w:rsidRPr="0041409B">
        <w:rPr>
          <w:lang w:val="vi-VN"/>
        </w:rPr>
        <w:t xml:space="preserve">Thiết bị ngưng tụ kiểu bề mặt là một thiết bị trao đổi nhiệt đặt nằm ngang có tiết diện Ovan gồm có thân , mặt sàng 1 và các ống 12 ( </w:t>
      </w:r>
      <w:r>
        <w:rPr>
          <w:lang w:val="vi-VN"/>
        </w:rPr>
        <w:t>h 2.4</w:t>
      </w:r>
      <w:r w:rsidRPr="0041409B">
        <w:rPr>
          <w:lang w:val="vi-VN"/>
        </w:rPr>
        <w:t xml:space="preserve"> ) .</w:t>
      </w:r>
    </w:p>
    <w:p w14:paraId="4BF62191" w14:textId="179CB199" w:rsidR="00FE70FE" w:rsidRDefault="00FE70FE" w:rsidP="0041409B">
      <w:pPr>
        <w:jc w:val="center"/>
        <w:rPr>
          <w:lang w:val="vi-VN"/>
        </w:rPr>
      </w:pPr>
    </w:p>
    <w:p w14:paraId="12F77E9C" w14:textId="1D457A07" w:rsidR="00FE70FE" w:rsidRDefault="00FE70FE" w:rsidP="0041409B">
      <w:pPr>
        <w:jc w:val="center"/>
        <w:rPr>
          <w:lang w:val="vi-VN"/>
        </w:rPr>
      </w:pPr>
      <w:r>
        <w:rPr>
          <w:noProof/>
          <w:lang w:val="vi-VN"/>
        </w:rPr>
        <w:lastRenderedPageBreak/>
        <w:drawing>
          <wp:anchor distT="0" distB="0" distL="114300" distR="114300" simplePos="0" relativeHeight="251662336" behindDoc="0" locked="0" layoutInCell="1" allowOverlap="1" wp14:anchorId="001F253F" wp14:editId="531CDDFA">
            <wp:simplePos x="0" y="0"/>
            <wp:positionH relativeFrom="page">
              <wp:posOffset>1485265</wp:posOffset>
            </wp:positionH>
            <wp:positionV relativeFrom="paragraph">
              <wp:posOffset>254635</wp:posOffset>
            </wp:positionV>
            <wp:extent cx="5022215" cy="1809750"/>
            <wp:effectExtent l="0" t="0" r="6985" b="0"/>
            <wp:wrapTopAndBottom/>
            <wp:docPr id="6" name="Picture 6"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 engineering drawing&#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5022215" cy="1809750"/>
                    </a:xfrm>
                    <a:prstGeom prst="rect">
                      <a:avLst/>
                    </a:prstGeom>
                  </pic:spPr>
                </pic:pic>
              </a:graphicData>
            </a:graphic>
            <wp14:sizeRelH relativeFrom="page">
              <wp14:pctWidth>0</wp14:pctWidth>
            </wp14:sizeRelH>
            <wp14:sizeRelV relativeFrom="page">
              <wp14:pctHeight>0</wp14:pctHeight>
            </wp14:sizeRelV>
          </wp:anchor>
        </w:drawing>
      </w:r>
    </w:p>
    <w:p w14:paraId="72609FBF" w14:textId="77777777" w:rsidR="00FE70FE" w:rsidRDefault="00FE70FE" w:rsidP="0041409B">
      <w:pPr>
        <w:jc w:val="center"/>
        <w:rPr>
          <w:lang w:val="vi-VN"/>
        </w:rPr>
      </w:pPr>
    </w:p>
    <w:p w14:paraId="6AC5D07B" w14:textId="77777777" w:rsidR="00FE70FE" w:rsidRDefault="00FE70FE" w:rsidP="0041409B">
      <w:pPr>
        <w:jc w:val="center"/>
        <w:rPr>
          <w:lang w:val="vi-VN"/>
        </w:rPr>
      </w:pPr>
    </w:p>
    <w:p w14:paraId="0FE99F29" w14:textId="7FDD6056" w:rsidR="0041409B" w:rsidRDefault="0041409B" w:rsidP="0041409B">
      <w:pPr>
        <w:jc w:val="center"/>
        <w:rPr>
          <w:lang w:val="vi-VN"/>
        </w:rPr>
      </w:pPr>
      <w:r>
        <w:rPr>
          <w:lang w:val="vi-VN"/>
        </w:rPr>
        <w:t>Hình 2.4 Bình ngưng chính kiểu bề mặt</w:t>
      </w:r>
    </w:p>
    <w:p w14:paraId="33CAB859" w14:textId="47BB59C5" w:rsidR="0041409B" w:rsidRDefault="0041409B" w:rsidP="00FE70FE">
      <w:pPr>
        <w:pStyle w:val="ListParagraph"/>
        <w:spacing w:line="360" w:lineRule="auto"/>
        <w:ind w:left="0" w:firstLine="567"/>
        <w:rPr>
          <w:lang w:val="vi-VN"/>
        </w:rPr>
      </w:pPr>
      <w:r>
        <w:rPr>
          <w:lang w:val="vi-VN"/>
        </w:rPr>
        <w:t>1-</w:t>
      </w:r>
      <w:r w:rsidRPr="0041409B">
        <w:rPr>
          <w:lang w:val="vi-VN"/>
        </w:rPr>
        <w:t>Mặt sàng : 2,4 - Xả khỉ và xả tràn ; 3,8 - Nắp : 11,5 – Gân đỡ ; 6 - Bộ giảm chấn ; 7 - Ống chỉ mức lỏng ; 9 - Ống đặt thiết bị bay hơi ; 10 – Ống để thải hỗn hợp khí ; 12 - Ống bình ngưng ; 13 , 17 - Ống nước làm việc vào , ra ; 16 – Tấm ngân ; 14 , 15 – Vách ngăn ; ( Khi sử dụng bình ngưng để làm thiết bị trao đổi nhiệt)</w:t>
      </w:r>
    </w:p>
    <w:p w14:paraId="713B0670" w14:textId="6EB2E290" w:rsidR="0041409B" w:rsidRDefault="0041409B" w:rsidP="0037756F">
      <w:pPr>
        <w:spacing w:line="360" w:lineRule="auto"/>
        <w:ind w:firstLine="567"/>
        <w:rPr>
          <w:lang w:val="vi-VN"/>
        </w:rPr>
      </w:pPr>
      <w:r w:rsidRPr="0041409B">
        <w:rPr>
          <w:lang w:val="vi-VN"/>
        </w:rPr>
        <w:t xml:space="preserve">Thiết bị ngưng tụ kiểu hỗn hợp có cấu tạo đơn giản hơn kiểu bề mặt vì nó không có | bề mặt ống làm lạnh , chùm ống và các phần tử khác , vì vậy mà giá thành của nó rẻ hơn . </w:t>
      </w:r>
    </w:p>
    <w:p w14:paraId="25A53517" w14:textId="52576069" w:rsidR="0041409B" w:rsidRDefault="0041409B" w:rsidP="0037756F">
      <w:pPr>
        <w:spacing w:line="360" w:lineRule="auto"/>
        <w:ind w:firstLine="567"/>
        <w:rPr>
          <w:lang w:val="vi-VN"/>
        </w:rPr>
      </w:pPr>
      <w:r w:rsidRPr="0041409B">
        <w:rPr>
          <w:lang w:val="vi-VN"/>
        </w:rPr>
        <w:t xml:space="preserve">Trong hệ thống máy lạnh </w:t>
      </w:r>
      <w:r>
        <w:rPr>
          <w:lang w:val="vi-VN"/>
        </w:rPr>
        <w:t>Ê</w:t>
      </w:r>
      <w:r w:rsidRPr="0041409B">
        <w:rPr>
          <w:lang w:val="vi-VN"/>
        </w:rPr>
        <w:t xml:space="preserve">jectơ , người ta thường sử dụng bình ngưng tụ kiểu hôn hợp lưu động ngược chiều , nước từ bình ngưng được thải ra ở áp lực khí quyển . Trên hình </w:t>
      </w:r>
      <w:r>
        <w:rPr>
          <w:lang w:val="vi-VN"/>
        </w:rPr>
        <w:t>2.5</w:t>
      </w:r>
      <w:r w:rsidRPr="0041409B">
        <w:rPr>
          <w:lang w:val="vi-VN"/>
        </w:rPr>
        <w:t xml:space="preserve"> trình bày kết cấu bình ngưng loại này , thân của nó là một hình trụ bằng thép đặt thẳng đứng , phía trong có hai tấm vòng , 2 tấm giữa và hộp tràn . Tính toán thiết bị loại này được trình bày trong các tài liệu chuyên môn .</w:t>
      </w:r>
    </w:p>
    <w:p w14:paraId="16CE08D4" w14:textId="77777777" w:rsidR="00FE70FE" w:rsidRDefault="00FE70FE" w:rsidP="00FE70FE">
      <w:pPr>
        <w:ind w:firstLine="567"/>
        <w:jc w:val="center"/>
        <w:rPr>
          <w:lang w:val="vi-VN"/>
        </w:rPr>
      </w:pPr>
    </w:p>
    <w:p w14:paraId="134FEA95" w14:textId="77777777" w:rsidR="00FE70FE" w:rsidRDefault="00FE70FE" w:rsidP="00FE70FE">
      <w:pPr>
        <w:ind w:firstLine="567"/>
        <w:jc w:val="center"/>
        <w:rPr>
          <w:lang w:val="vi-VN"/>
        </w:rPr>
      </w:pPr>
    </w:p>
    <w:p w14:paraId="69AD4DE0" w14:textId="77777777" w:rsidR="00FE70FE" w:rsidRDefault="00FE70FE" w:rsidP="00FE70FE">
      <w:pPr>
        <w:ind w:firstLine="567"/>
        <w:jc w:val="center"/>
        <w:rPr>
          <w:lang w:val="vi-VN"/>
        </w:rPr>
      </w:pPr>
    </w:p>
    <w:p w14:paraId="6F16762C" w14:textId="38917419" w:rsidR="00FE70FE" w:rsidRDefault="00FE70FE" w:rsidP="00FE70FE">
      <w:pPr>
        <w:ind w:firstLine="567"/>
        <w:jc w:val="center"/>
        <w:rPr>
          <w:lang w:val="vi-VN"/>
        </w:rPr>
      </w:pPr>
      <w:r>
        <w:rPr>
          <w:noProof/>
          <w:lang w:val="vi-VN"/>
        </w:rPr>
        <w:lastRenderedPageBreak/>
        <w:drawing>
          <wp:anchor distT="0" distB="0" distL="114300" distR="114300" simplePos="0" relativeHeight="251663360" behindDoc="1" locked="0" layoutInCell="1" allowOverlap="1" wp14:anchorId="6A0AB816" wp14:editId="76A350ED">
            <wp:simplePos x="0" y="0"/>
            <wp:positionH relativeFrom="page">
              <wp:align>center</wp:align>
            </wp:positionH>
            <wp:positionV relativeFrom="paragraph">
              <wp:posOffset>0</wp:posOffset>
            </wp:positionV>
            <wp:extent cx="3009900" cy="3450590"/>
            <wp:effectExtent l="0" t="0" r="0" b="0"/>
            <wp:wrapTopAndBottom/>
            <wp:docPr id="8" name="Picture 8"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 engineering drawing&#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009900" cy="3450590"/>
                    </a:xfrm>
                    <a:prstGeom prst="rect">
                      <a:avLst/>
                    </a:prstGeom>
                  </pic:spPr>
                </pic:pic>
              </a:graphicData>
            </a:graphic>
            <wp14:sizeRelH relativeFrom="page">
              <wp14:pctWidth>0</wp14:pctWidth>
            </wp14:sizeRelH>
            <wp14:sizeRelV relativeFrom="page">
              <wp14:pctHeight>0</wp14:pctHeight>
            </wp14:sizeRelV>
          </wp:anchor>
        </w:drawing>
      </w:r>
      <w:r>
        <w:rPr>
          <w:lang w:val="vi-VN"/>
        </w:rPr>
        <w:t>Hình 2.5 Bình ngưng hỗn hợp ngược chiều</w:t>
      </w:r>
    </w:p>
    <w:p w14:paraId="0CE3B1E2" w14:textId="415187E1" w:rsidR="00FE70FE" w:rsidRPr="00FE70FE" w:rsidRDefault="00FE70FE" w:rsidP="00FE70FE">
      <w:pPr>
        <w:jc w:val="left"/>
        <w:rPr>
          <w:lang w:val="vi-VN"/>
        </w:rPr>
      </w:pPr>
      <w:r>
        <w:rPr>
          <w:lang w:val="vi-VN"/>
        </w:rPr>
        <w:t>1-</w:t>
      </w:r>
      <w:r w:rsidRPr="00FE70FE">
        <w:rPr>
          <w:lang w:val="vi-VN"/>
        </w:rPr>
        <w:t>Vỏ ; 2,3 - Ống xả khí và đưa nước vào ; 4 – Đáy ; 5, 1l - Hộp trần và ống đáy ; 6,8 – Tảm vòng : 7,9 – Tấm giữa ; 10 – Tấm ngăn ; 12 - Miệng nối ejectơ .</w:t>
      </w:r>
    </w:p>
    <w:p w14:paraId="20FAB38D" w14:textId="77777777" w:rsidR="00FE70FE" w:rsidRPr="00FE70FE" w:rsidRDefault="00FE70FE" w:rsidP="00FE70FE">
      <w:pPr>
        <w:ind w:left="567"/>
        <w:jc w:val="left"/>
        <w:rPr>
          <w:lang w:val="vi-VN"/>
        </w:rPr>
      </w:pPr>
    </w:p>
    <w:p w14:paraId="2E8EB429" w14:textId="4BD018A9" w:rsidR="00A94877" w:rsidRDefault="00A94877" w:rsidP="00A94877">
      <w:pPr>
        <w:pStyle w:val="Heading1"/>
        <w:rPr>
          <w:lang w:val="vi-VN"/>
        </w:rPr>
      </w:pPr>
      <w:bookmarkStart w:id="14" w:name="_Toc78977274"/>
      <w:r>
        <w:rPr>
          <w:lang w:val="vi-VN"/>
        </w:rPr>
        <w:t xml:space="preserve">Chương </w:t>
      </w:r>
      <w:r w:rsidR="00F368D7">
        <w:rPr>
          <w:lang w:val="vi-VN"/>
        </w:rPr>
        <w:t>III</w:t>
      </w:r>
      <w:r>
        <w:rPr>
          <w:lang w:val="vi-VN"/>
        </w:rPr>
        <w:t>: QUÁ TRÌNH LÀM VIỆC VÀ KẾT CẤU CỦA MÁY LẠNH EJECTOR TRONG CHU TRÌNH HỞ</w:t>
      </w:r>
      <w:bookmarkEnd w:id="14"/>
    </w:p>
    <w:p w14:paraId="65EE1F10" w14:textId="77777777" w:rsidR="0037756F" w:rsidRDefault="0037756F" w:rsidP="0037756F">
      <w:pPr>
        <w:spacing w:line="360" w:lineRule="auto"/>
        <w:ind w:firstLine="567"/>
        <w:rPr>
          <w:lang w:val="vi-VN"/>
        </w:rPr>
      </w:pPr>
      <w:r w:rsidRPr="0037756F">
        <w:rPr>
          <w:lang w:val="vi-VN"/>
        </w:rPr>
        <w:t xml:space="preserve">Thiết bị lạnh </w:t>
      </w:r>
      <w:r>
        <w:rPr>
          <w:lang w:val="vi-VN"/>
        </w:rPr>
        <w:t>ê</w:t>
      </w:r>
      <w:r w:rsidRPr="0037756F">
        <w:rPr>
          <w:lang w:val="vi-VN"/>
        </w:rPr>
        <w:t xml:space="preserve">jectơ thường được chế tạo theo hai loại chính : </w:t>
      </w:r>
    </w:p>
    <w:p w14:paraId="09CEEA79" w14:textId="77777777" w:rsidR="0037756F" w:rsidRDefault="0037756F" w:rsidP="0037756F">
      <w:pPr>
        <w:spacing w:line="360" w:lineRule="auto"/>
        <w:ind w:firstLine="567"/>
        <w:rPr>
          <w:lang w:val="vi-VN"/>
        </w:rPr>
      </w:pPr>
      <w:r w:rsidRPr="0037756F">
        <w:rPr>
          <w:lang w:val="vi-VN"/>
        </w:rPr>
        <w:t xml:space="preserve">Máy lạnh có thiết bị ngưng tụ kiểu bề mặt và máy lạnh có thiết bị ngưng tụ kiểu hỗn hợp . </w:t>
      </w:r>
    </w:p>
    <w:p w14:paraId="06345722" w14:textId="360B3049" w:rsidR="0037756F" w:rsidRPr="0037756F" w:rsidRDefault="0037756F" w:rsidP="0037756F">
      <w:pPr>
        <w:spacing w:line="360" w:lineRule="auto"/>
        <w:ind w:firstLine="567"/>
        <w:rPr>
          <w:lang w:val="vi-VN"/>
        </w:rPr>
      </w:pPr>
      <w:r w:rsidRPr="0037756F">
        <w:rPr>
          <w:lang w:val="vi-VN"/>
        </w:rPr>
        <w:t xml:space="preserve">Máy lạnh </w:t>
      </w:r>
      <w:r>
        <w:rPr>
          <w:lang w:val="vi-VN"/>
        </w:rPr>
        <w:t>ê</w:t>
      </w:r>
      <w:r w:rsidRPr="0037756F">
        <w:rPr>
          <w:lang w:val="vi-VN"/>
        </w:rPr>
        <w:t xml:space="preserve">jectơ có bình ngưng tụ kiểu thiết bị trao đổi nhiệt bề mặt được trình bày trên hình </w:t>
      </w:r>
      <w:r>
        <w:rPr>
          <w:lang w:val="vi-VN"/>
        </w:rPr>
        <w:t xml:space="preserve">3. </w:t>
      </w:r>
      <w:r w:rsidRPr="0037756F">
        <w:rPr>
          <w:lang w:val="vi-VN"/>
        </w:rPr>
        <w:t>Trong thiết bị loại này có ba vòng tuần hoàn : Vòng tuần hoàn của hơi sơ cấp , vòng tuần hoàn của môi chất lạnh và vòng tuần hoàn của chất tải lạnh .</w:t>
      </w:r>
    </w:p>
    <w:p w14:paraId="603A9027" w14:textId="20FF56CB" w:rsidR="0037756F" w:rsidRPr="0037756F" w:rsidRDefault="0037756F" w:rsidP="0037756F">
      <w:pPr>
        <w:spacing w:line="360" w:lineRule="auto"/>
        <w:ind w:firstLine="567"/>
        <w:rPr>
          <w:lang w:val="vi-VN"/>
        </w:rPr>
      </w:pPr>
      <w:r w:rsidRPr="0037756F">
        <w:rPr>
          <w:lang w:val="vi-VN"/>
        </w:rPr>
        <w:t>Vòng tuần hoàn thứ nhất gồm thiết bị sinh hơi , van tiết lưu 17 , ejectơ chính 5 , bình ngưng 6 và bơm tuần hoàn 13. Hơi sinh ra trong thiết bị sinh hơi đi qua van tiết lưu vào phần ống tăng tốc của ejectơ chính , ở đây thế năng của nó được biến thành động năng , tốc độ phun tăng lên nhiều và cuốn theo hơi từ thiết bị bay hơi 2. Hỗn hợp tạo thành trong buồng hỗn hợp lại được tăng áp suất trong phần ống khuếch tán của ejectơ và sau đó ngưng lại trong bình ngưng 6. Nước ngưng được bơm 13 bơm một phần vào thiết bị sinh hơi , một phần đi về thiết bị bay hơi 2 .</w:t>
      </w:r>
    </w:p>
    <w:p w14:paraId="2E48130C" w14:textId="77777777" w:rsidR="00FE70FE" w:rsidRPr="00FE70FE" w:rsidRDefault="00FE70FE" w:rsidP="00FE70FE">
      <w:pPr>
        <w:rPr>
          <w:lang w:val="vi-VN"/>
        </w:rPr>
      </w:pPr>
    </w:p>
    <w:p w14:paraId="4089008F" w14:textId="46F4FF4F" w:rsidR="00FE70FE" w:rsidRDefault="00A94877" w:rsidP="00A94877">
      <w:pPr>
        <w:jc w:val="center"/>
        <w:rPr>
          <w:lang w:val="vi-VN"/>
        </w:rPr>
      </w:pPr>
      <w:r>
        <w:rPr>
          <w:lang w:val="vi-VN"/>
        </w:rPr>
        <w:t>Hình</w:t>
      </w:r>
      <w:r>
        <w:rPr>
          <w:noProof/>
          <w:lang w:val="vi-VN"/>
        </w:rPr>
        <w:drawing>
          <wp:anchor distT="0" distB="0" distL="114300" distR="114300" simplePos="0" relativeHeight="251664384" behindDoc="0" locked="0" layoutInCell="1" allowOverlap="1" wp14:anchorId="5B43AEFD" wp14:editId="3C2E2D82">
            <wp:simplePos x="0" y="0"/>
            <wp:positionH relativeFrom="margin">
              <wp:align>center</wp:align>
            </wp:positionH>
            <wp:positionV relativeFrom="paragraph">
              <wp:posOffset>20320</wp:posOffset>
            </wp:positionV>
            <wp:extent cx="3820058" cy="4210638"/>
            <wp:effectExtent l="0" t="0" r="9525" b="0"/>
            <wp:wrapTopAndBottom/>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820058" cy="4210638"/>
                    </a:xfrm>
                    <a:prstGeom prst="rect">
                      <a:avLst/>
                    </a:prstGeom>
                  </pic:spPr>
                </pic:pic>
              </a:graphicData>
            </a:graphic>
            <wp14:sizeRelH relativeFrom="page">
              <wp14:pctWidth>0</wp14:pctWidth>
            </wp14:sizeRelH>
            <wp14:sizeRelV relativeFrom="page">
              <wp14:pctHeight>0</wp14:pctHeight>
            </wp14:sizeRelV>
          </wp:anchor>
        </w:drawing>
      </w:r>
      <w:r>
        <w:rPr>
          <w:lang w:val="vi-VN"/>
        </w:rPr>
        <w:t xml:space="preserve"> 3. Thiết bị có bình ngưng kiểu hỗn hợp ( trong chu trình hở)</w:t>
      </w:r>
    </w:p>
    <w:p w14:paraId="2BC1DAD6" w14:textId="77777777" w:rsidR="00A94877" w:rsidRDefault="00A94877" w:rsidP="00A94877">
      <w:pPr>
        <w:spacing w:line="360" w:lineRule="auto"/>
        <w:ind w:firstLine="567"/>
        <w:jc w:val="left"/>
        <w:rPr>
          <w:lang w:val="vi-VN"/>
        </w:rPr>
      </w:pPr>
    </w:p>
    <w:p w14:paraId="5CE02C4A" w14:textId="46E073A8" w:rsidR="00A94877" w:rsidRDefault="00A94877" w:rsidP="00A94877">
      <w:pPr>
        <w:spacing w:line="360" w:lineRule="auto"/>
        <w:ind w:firstLine="567"/>
        <w:jc w:val="left"/>
        <w:rPr>
          <w:lang w:val="vi-VN"/>
        </w:rPr>
      </w:pPr>
      <w:r>
        <w:rPr>
          <w:lang w:val="vi-VN"/>
        </w:rPr>
        <w:t>1</w:t>
      </w:r>
      <w:r w:rsidRPr="00A94877">
        <w:rPr>
          <w:lang w:val="vi-VN"/>
        </w:rPr>
        <w:t xml:space="preserve"> - Thiết bị phun ; 2- Thiết bị bay hơi ; 3 - Bom ; 4 - Van tiết lưu ý 5 - Ejecto chính ; 6 - Bình ngưng chính ; 7 - Êjectơ phụ , tầng I ; 8 – Ejectơ phụ , tầng II ; 9 - Bình ngưng tầng 1 ; 10 - Bình ngưng tầng II ; 11 - Van phao ; 12 - Van cân bằng ; 13 - Bom : 14 - Van tiết lưu ; 15 - Van ; 16 – Họ dùng lạnh ; 17 - Van điều chỉnh ; 18 - Bể nước ngựng và 19 - Bể chứa nước tuần hoàn của bình ngưng </w:t>
      </w:r>
      <w:r>
        <w:rPr>
          <w:lang w:val="vi-VN"/>
        </w:rPr>
        <w:t>và</w:t>
      </w:r>
      <w:r w:rsidRPr="00A94877">
        <w:rPr>
          <w:lang w:val="vi-VN"/>
        </w:rPr>
        <w:t xml:space="preserve"> nước làm </w:t>
      </w:r>
      <w:r>
        <w:rPr>
          <w:lang w:val="vi-VN"/>
        </w:rPr>
        <w:t>mát.</w:t>
      </w:r>
    </w:p>
    <w:p w14:paraId="5030E565" w14:textId="77777777" w:rsidR="00A94877" w:rsidRPr="00A94877" w:rsidRDefault="00A94877" w:rsidP="00A94877">
      <w:pPr>
        <w:spacing w:line="360" w:lineRule="auto"/>
        <w:ind w:firstLine="567"/>
        <w:jc w:val="left"/>
        <w:rPr>
          <w:lang w:val="vi-VN"/>
        </w:rPr>
      </w:pPr>
      <w:r w:rsidRPr="00A94877">
        <w:rPr>
          <w:lang w:val="vi-VN"/>
        </w:rPr>
        <w:t xml:space="preserve">Vòng tuần hoàn của môi chất lạnh gồm bình bay hơi 2 , ejectơ chính 5 , bình ngưng 6 , bơm 13 và van tiết lưu 14 , còn vòng tuần hoàn của chất tải lạnh gồm hộ tiêu thụ lạnh 16 , van tiết lưu 4 , thiết bị phun 1 , thiết bị bay hơi 2 và bơm 3. Nước được dùng làm môi chất lạnh đồng thời là chất tải lạnh ở hộ tiêu thụ lạnh . </w:t>
      </w:r>
    </w:p>
    <w:p w14:paraId="7EDD2942" w14:textId="77777777" w:rsidR="00A94877" w:rsidRPr="00A94877" w:rsidRDefault="00A94877" w:rsidP="00A94877">
      <w:pPr>
        <w:spacing w:line="360" w:lineRule="auto"/>
        <w:ind w:firstLine="567"/>
        <w:jc w:val="left"/>
        <w:rPr>
          <w:color w:val="0D0D0D" w:themeColor="text1" w:themeTint="F2"/>
          <w:lang w:val="vi-VN"/>
        </w:rPr>
      </w:pPr>
      <w:r w:rsidRPr="00A94877">
        <w:rPr>
          <w:color w:val="0D0D0D" w:themeColor="text1" w:themeTint="F2"/>
          <w:lang w:val="vi-VN"/>
        </w:rPr>
        <w:t>Từ hộ dùng lạnh 16 , nước đi qua van 4 và được tiết lưu đến áp suất bay hơi vào thiết bị phun hơi và từ đây phun vào thiết bị bay hơi 2. Nhiệt độ nước phun vào lớn hơn nhiệt.</w:t>
      </w:r>
    </w:p>
    <w:p w14:paraId="0584B374" w14:textId="21396616" w:rsidR="00A94877" w:rsidRPr="00A94877" w:rsidRDefault="00A94877" w:rsidP="00A94877">
      <w:pPr>
        <w:spacing w:line="360" w:lineRule="auto"/>
        <w:ind w:firstLine="567"/>
        <w:jc w:val="left"/>
        <w:rPr>
          <w:lang w:val="vi-VN"/>
        </w:rPr>
      </w:pPr>
      <w:r w:rsidRPr="00A94877">
        <w:rPr>
          <w:lang w:val="vi-VN"/>
        </w:rPr>
        <w:lastRenderedPageBreak/>
        <w:t xml:space="preserve">độ bão hoà tương ứng với áp suất của thiết bị bay hơi và do đó , một phần ( 0,3 đến 1 % ) được hoá hơi thu nhiệt từ nước , nhờ vậy nước được làm lạnh đến nhiệt độ bão hoà . Hơi được cuốn theo trong ejectơ và từ đây đi vào bình ngưng rồi qua bơm 13 và van tiết lưu 14 , kết thúc chu trình của môi chất lạnh . Nước lạnh từ thiết bị bay hơi được bơm lại vào hộ dùng lạnh . Do vậy tất cả các vòng tuần hoàn được khép kín , máy lạnh </w:t>
      </w:r>
      <w:r w:rsidR="00455E50">
        <w:rPr>
          <w:lang w:val="vi-VN"/>
        </w:rPr>
        <w:t>ê</w:t>
      </w:r>
      <w:r w:rsidRPr="00A94877">
        <w:rPr>
          <w:lang w:val="vi-VN"/>
        </w:rPr>
        <w:t xml:space="preserve">jectơ có bình ngưng kiểu bề mặt còn có tên gọi là thiết bị tuần hoàn kín . </w:t>
      </w:r>
    </w:p>
    <w:p w14:paraId="4EE520F6" w14:textId="77777777" w:rsidR="00A94877" w:rsidRPr="00A94877" w:rsidRDefault="00A94877" w:rsidP="00A94877">
      <w:pPr>
        <w:spacing w:line="360" w:lineRule="auto"/>
        <w:ind w:firstLine="567"/>
        <w:jc w:val="left"/>
        <w:rPr>
          <w:lang w:val="vi-VN"/>
        </w:rPr>
      </w:pPr>
      <w:r w:rsidRPr="00A94877">
        <w:rPr>
          <w:lang w:val="vi-VN"/>
        </w:rPr>
        <w:t>Để tạo chân không trong bình ngưng chính cần phải tách không khí ra khỏi hơi nước , công việc này được thực hiện nhờ 1 ejectơ phụ 2 tầng hoạt động hoàn toàn bằng hơi sơ cấp . Hỗn hợp khí - hơi hút ra được ngưng tụ trong bình ngưng phụ 9 và 10 nên không khí được tách ra và bị xả bỏ . Để tránh dò hơi và làm đồng đều áp suất trong bình ngưng , người ta đặt van phao 11 và vàn cân bằng 12 .</w:t>
      </w:r>
    </w:p>
    <w:p w14:paraId="472E6392" w14:textId="4B35EBA6" w:rsidR="00A94877" w:rsidRPr="00A94877" w:rsidRDefault="00A94877" w:rsidP="00A94877">
      <w:pPr>
        <w:spacing w:line="360" w:lineRule="auto"/>
        <w:ind w:firstLine="567"/>
        <w:jc w:val="left"/>
        <w:rPr>
          <w:lang w:val="vi-VN"/>
        </w:rPr>
      </w:pPr>
      <w:r w:rsidRPr="00A94877">
        <w:rPr>
          <w:lang w:val="vi-VN"/>
        </w:rPr>
        <w:t xml:space="preserve">Hơi nước được ngưng tụ nhờ tiếp xúc với nước lạnh và hỗn hợp được chứa vào bể 18 và 19. Trong trường hợp này hơi sơ cấp và môi chất lạnh thực hiện vòng tuần hoàn hở , do vậy thiết bị này còn có tên gọi là thiết bị lạnh </w:t>
      </w:r>
      <w:r w:rsidR="00455E50">
        <w:rPr>
          <w:lang w:val="vi-VN"/>
        </w:rPr>
        <w:t>ê</w:t>
      </w:r>
      <w:r w:rsidRPr="00A94877">
        <w:rPr>
          <w:lang w:val="vi-VN"/>
        </w:rPr>
        <w:t xml:space="preserve">jectơ hơi có vòng tuần hoàn hở . Vòng tuần hoàn của chất tải lạnh cần được bổ sung nước liên tục do tổn thất qua hoá hơi . </w:t>
      </w:r>
    </w:p>
    <w:p w14:paraId="59AEA896" w14:textId="77777777" w:rsidR="00A94877" w:rsidRPr="00A94877" w:rsidRDefault="00A94877" w:rsidP="00A94877">
      <w:pPr>
        <w:spacing w:line="360" w:lineRule="auto"/>
        <w:ind w:firstLine="567"/>
        <w:jc w:val="left"/>
        <w:rPr>
          <w:lang w:val="vi-VN"/>
        </w:rPr>
      </w:pPr>
      <w:r w:rsidRPr="00A94877">
        <w:rPr>
          <w:lang w:val="vi-VN"/>
        </w:rPr>
        <w:t xml:space="preserve">Thiết bị lạnh có vòng tuần hoàn kín có ưu điểm là có thể thu hồi được nước ngưng , kích thước nhỏ hơn và có khả năng lắp đặt gần hộ tiêu thụ . Nhược điểm của thiết bị này là giá thành cao hơn và cần có thêm một số thiết bị phụ ( bơm , thiết bị điều chỉnh mức và áp suất , van ) . </w:t>
      </w:r>
    </w:p>
    <w:p w14:paraId="3F4CBA79" w14:textId="73CD38C7" w:rsidR="00A94877" w:rsidRDefault="00A94877" w:rsidP="00A94877">
      <w:pPr>
        <w:spacing w:line="360" w:lineRule="auto"/>
        <w:ind w:firstLine="567"/>
        <w:jc w:val="left"/>
        <w:rPr>
          <w:lang w:val="vi-VN"/>
        </w:rPr>
      </w:pPr>
      <w:r w:rsidRPr="00A94877">
        <w:rPr>
          <w:lang w:val="vi-VN"/>
        </w:rPr>
        <w:t>Thiết bị có vòng tuần hoàn hở nói chung tiêu thụ ít hơi sơ cấp và rẻ tiền hơn , tuy nhiên nó không cho phép thu hồi nước ngưng , đó là nhược điểm quan trọng , đặc biệt khi sử dụng hơi nóng từ trung tâm nhiệt điện .</w:t>
      </w:r>
    </w:p>
    <w:p w14:paraId="2308166B" w14:textId="77777777" w:rsidR="00A94877" w:rsidRDefault="00A94877" w:rsidP="00A94877">
      <w:pPr>
        <w:spacing w:line="360" w:lineRule="auto"/>
        <w:ind w:firstLine="567"/>
        <w:jc w:val="left"/>
        <w:rPr>
          <w:lang w:val="vi-VN"/>
        </w:rPr>
      </w:pPr>
    </w:p>
    <w:p w14:paraId="220B1BB6" w14:textId="77777777" w:rsidR="00A94877" w:rsidRPr="00FE70FE" w:rsidRDefault="00A94877" w:rsidP="00A94877">
      <w:pPr>
        <w:jc w:val="center"/>
        <w:rPr>
          <w:lang w:val="vi-VN"/>
        </w:rPr>
      </w:pPr>
    </w:p>
    <w:p w14:paraId="6FD6E7BE" w14:textId="15A9EAB9" w:rsidR="00185962" w:rsidRPr="0041409B" w:rsidRDefault="00A32502" w:rsidP="0041409B">
      <w:pPr>
        <w:jc w:val="center"/>
        <w:rPr>
          <w:szCs w:val="26"/>
          <w:lang w:val="vi-VN"/>
        </w:rPr>
      </w:pPr>
      <w:r>
        <w:br w:type="page"/>
      </w:r>
      <w:r w:rsidR="0041409B">
        <w:rPr>
          <w:lang w:val="vi-VN"/>
        </w:rPr>
        <w:lastRenderedPageBreak/>
        <w:t xml:space="preserve"> </w:t>
      </w:r>
    </w:p>
    <w:p w14:paraId="3076D534" w14:textId="77777777" w:rsidR="00EE31F7" w:rsidRPr="00E67EB6" w:rsidRDefault="00EE31F7" w:rsidP="00EE31F7">
      <w:pPr>
        <w:spacing w:before="100" w:beforeAutospacing="1" w:after="100" w:afterAutospacing="1"/>
        <w:ind w:left="720"/>
        <w:rPr>
          <w:rFonts w:cs="Times New Roman"/>
          <w:color w:val="000000"/>
          <w:szCs w:val="26"/>
        </w:rPr>
      </w:pPr>
    </w:p>
    <w:p w14:paraId="59DE0488" w14:textId="77777777" w:rsidR="00EE31F7" w:rsidRDefault="00EE31F7" w:rsidP="00EE31F7">
      <w:pPr>
        <w:pStyle w:val="Heading1"/>
        <w:rPr>
          <w:lang w:val="vi-VN"/>
        </w:rPr>
      </w:pPr>
      <w:bookmarkStart w:id="15" w:name="_Toc78977275"/>
      <w:r>
        <w:rPr>
          <w:lang w:val="vi-VN"/>
        </w:rPr>
        <w:t>TÀI LIỆU THAM KHẢO</w:t>
      </w:r>
      <w:bookmarkEnd w:id="15"/>
    </w:p>
    <w:p w14:paraId="02186012" w14:textId="5E273AB1" w:rsidR="00EE31F7" w:rsidRPr="00EE31F7" w:rsidRDefault="00EE31F7" w:rsidP="00EE31F7">
      <w:pPr>
        <w:rPr>
          <w:lang w:val="vi-VN"/>
        </w:rPr>
      </w:pPr>
      <w:r w:rsidRPr="00EE31F7">
        <w:rPr>
          <w:lang w:val="vi-VN"/>
        </w:rPr>
        <w:t>[1]. T. K. Nguyen and C. H. Le, Thermodynamic analysis</w:t>
      </w:r>
      <w:r w:rsidR="003459EA">
        <w:rPr>
          <w:lang w:val="vi-VN"/>
        </w:rPr>
        <w:t xml:space="preserve"> </w:t>
      </w:r>
      <w:r w:rsidRPr="00EE31F7">
        <w:rPr>
          <w:lang w:val="vi-VN"/>
        </w:rPr>
        <w:t>of an</w:t>
      </w:r>
      <w:r>
        <w:rPr>
          <w:lang w:val="vi-VN"/>
        </w:rPr>
        <w:t xml:space="preserve"> </w:t>
      </w:r>
      <w:r w:rsidRPr="00EE31F7">
        <w:rPr>
          <w:lang w:val="vi-VN"/>
        </w:rPr>
        <w:t>ejector–vapour</w:t>
      </w:r>
      <w:r>
        <w:rPr>
          <w:lang w:val="vi-VN"/>
        </w:rPr>
        <w:t xml:space="preserve"> </w:t>
      </w:r>
      <w:r w:rsidRPr="00EE31F7">
        <w:rPr>
          <w:lang w:val="vi-VN"/>
        </w:rPr>
        <w:t>compressor cascade</w:t>
      </w:r>
      <w:r>
        <w:rPr>
          <w:lang w:val="vi-VN"/>
        </w:rPr>
        <w:t xml:space="preserve"> </w:t>
      </w:r>
      <w:r w:rsidRPr="00EE31F7">
        <w:rPr>
          <w:lang w:val="vi-VN"/>
        </w:rPr>
        <w:t>refrigeration system, Journal of Thermal Analysis and</w:t>
      </w:r>
      <w:r w:rsidR="003459EA">
        <w:rPr>
          <w:lang w:val="vi-VN"/>
        </w:rPr>
        <w:t xml:space="preserve"> </w:t>
      </w:r>
      <w:r w:rsidRPr="00EE31F7">
        <w:rPr>
          <w:lang w:val="vi-VN"/>
        </w:rPr>
        <w:t>Calorimetry, vol. 141, pp. 2189</w:t>
      </w:r>
      <w:r w:rsidR="003459EA">
        <w:rPr>
          <w:lang w:val="vi-VN"/>
        </w:rPr>
        <w:t xml:space="preserve"> </w:t>
      </w:r>
      <w:r w:rsidRPr="00EE31F7">
        <w:rPr>
          <w:lang w:val="vi-VN"/>
        </w:rPr>
        <w:t>2200, 2020.</w:t>
      </w:r>
    </w:p>
    <w:p w14:paraId="7C2A499C" w14:textId="77777777" w:rsidR="00EE31F7" w:rsidRPr="00EE31F7" w:rsidRDefault="00EE31F7" w:rsidP="00EE31F7">
      <w:pPr>
        <w:rPr>
          <w:lang w:val="vi-VN"/>
        </w:rPr>
      </w:pPr>
      <w:r w:rsidRPr="00EE31F7">
        <w:rPr>
          <w:lang w:val="vi-VN"/>
        </w:rPr>
        <w:t>https://doi.org/10.1007/s10973-020-09635-6</w:t>
      </w:r>
    </w:p>
    <w:p w14:paraId="0E65BBE0" w14:textId="4D6B1872" w:rsidR="00EE31F7" w:rsidRPr="00EE31F7" w:rsidRDefault="00EE31F7" w:rsidP="00EE31F7">
      <w:pPr>
        <w:rPr>
          <w:lang w:val="vi-VN"/>
        </w:rPr>
      </w:pPr>
      <w:r w:rsidRPr="00EE31F7">
        <w:rPr>
          <w:lang w:val="vi-VN"/>
        </w:rPr>
        <w:t>[2]. G. K. Alexis and E. K. Karayiannis, A solar ejector</w:t>
      </w:r>
      <w:r>
        <w:rPr>
          <w:lang w:val="vi-VN"/>
        </w:rPr>
        <w:t xml:space="preserve"> </w:t>
      </w:r>
      <w:r w:rsidRPr="00EE31F7">
        <w:rPr>
          <w:lang w:val="vi-VN"/>
        </w:rPr>
        <w:t>cooling system using refrigerant R134a in the Athens</w:t>
      </w:r>
      <w:r>
        <w:rPr>
          <w:lang w:val="vi-VN"/>
        </w:rPr>
        <w:t xml:space="preserve"> </w:t>
      </w:r>
      <w:r w:rsidRPr="00EE31F7">
        <w:rPr>
          <w:lang w:val="vi-VN"/>
        </w:rPr>
        <w:t>area, Renewable Energy, vol. 30, pp. 1457-1469,</w:t>
      </w:r>
      <w:r>
        <w:rPr>
          <w:lang w:val="vi-VN"/>
        </w:rPr>
        <w:t xml:space="preserve"> </w:t>
      </w:r>
      <w:r w:rsidRPr="00EE31F7">
        <w:rPr>
          <w:lang w:val="vi-VN"/>
        </w:rPr>
        <w:t>2005.</w:t>
      </w:r>
    </w:p>
    <w:p w14:paraId="6FE52A8F" w14:textId="77777777" w:rsidR="00EE31F7" w:rsidRPr="00EE31F7" w:rsidRDefault="00EE31F7" w:rsidP="00EE31F7">
      <w:pPr>
        <w:rPr>
          <w:lang w:val="vi-VN"/>
        </w:rPr>
      </w:pPr>
      <w:r w:rsidRPr="00EE31F7">
        <w:rPr>
          <w:lang w:val="vi-VN"/>
        </w:rPr>
        <w:t>https://doi.org/10.1016/j.renene.2004.11.004</w:t>
      </w:r>
    </w:p>
    <w:p w14:paraId="53E305A6" w14:textId="1E933FD3" w:rsidR="00EE31F7" w:rsidRPr="00EE31F7" w:rsidRDefault="00EE31F7" w:rsidP="00EE31F7">
      <w:pPr>
        <w:rPr>
          <w:lang w:val="vi-VN"/>
        </w:rPr>
      </w:pPr>
      <w:r w:rsidRPr="00EE31F7">
        <w:rPr>
          <w:lang w:val="vi-VN"/>
        </w:rPr>
        <w:t>[3]. R. Ben Mansour, M. Ouzzane, and Z. Aidoun,</w:t>
      </w:r>
      <w:r>
        <w:rPr>
          <w:lang w:val="vi-VN"/>
        </w:rPr>
        <w:t xml:space="preserve"> </w:t>
      </w:r>
      <w:r w:rsidRPr="00EE31F7">
        <w:rPr>
          <w:lang w:val="vi-VN"/>
        </w:rPr>
        <w:t>Numerical evaluation of ejector-assisted mechanical</w:t>
      </w:r>
      <w:r>
        <w:rPr>
          <w:lang w:val="vi-VN"/>
        </w:rPr>
        <w:t xml:space="preserve"> </w:t>
      </w:r>
      <w:r w:rsidRPr="00EE31F7">
        <w:rPr>
          <w:lang w:val="vi-VN"/>
        </w:rPr>
        <w:t>compression systems for refrigeration applications,</w:t>
      </w:r>
      <w:r>
        <w:rPr>
          <w:lang w:val="vi-VN"/>
        </w:rPr>
        <w:t xml:space="preserve"> </w:t>
      </w:r>
      <w:r w:rsidRPr="00EE31F7">
        <w:rPr>
          <w:lang w:val="vi-VN"/>
        </w:rPr>
        <w:t>International journal of refrigeration, vol. 43, pp. 36-</w:t>
      </w:r>
      <w:r>
        <w:rPr>
          <w:lang w:val="vi-VN"/>
        </w:rPr>
        <w:t xml:space="preserve"> </w:t>
      </w:r>
      <w:r w:rsidRPr="00EE31F7">
        <w:rPr>
          <w:lang w:val="vi-VN"/>
        </w:rPr>
        <w:t>49, 2014.</w:t>
      </w:r>
    </w:p>
    <w:p w14:paraId="475C87C6" w14:textId="77777777" w:rsidR="00EE31F7" w:rsidRPr="00EE31F7" w:rsidRDefault="00EE31F7" w:rsidP="00EE31F7">
      <w:pPr>
        <w:rPr>
          <w:lang w:val="vi-VN"/>
        </w:rPr>
      </w:pPr>
      <w:r w:rsidRPr="00EE31F7">
        <w:rPr>
          <w:lang w:val="vi-VN"/>
        </w:rPr>
        <w:t>https://doi.org/10.1016/j.ijrefrig.2014.04.010</w:t>
      </w:r>
    </w:p>
    <w:p w14:paraId="3E7F9734" w14:textId="77777777" w:rsidR="00EE31F7" w:rsidRDefault="00EE31F7" w:rsidP="00EE31F7">
      <w:pPr>
        <w:rPr>
          <w:lang w:val="vi-VN"/>
        </w:rPr>
      </w:pPr>
      <w:r w:rsidRPr="00EE31F7">
        <w:rPr>
          <w:lang w:val="vi-VN"/>
        </w:rPr>
        <w:t>[4]. W. Pridasawas and P. Lundqvist, An exergy analysis</w:t>
      </w:r>
      <w:r>
        <w:rPr>
          <w:lang w:val="vi-VN"/>
        </w:rPr>
        <w:t xml:space="preserve"> </w:t>
      </w:r>
      <w:r w:rsidRPr="00EE31F7">
        <w:rPr>
          <w:lang w:val="vi-VN"/>
        </w:rPr>
        <w:t>of a solar-driven ejector refrigeration system, Solar</w:t>
      </w:r>
      <w:r>
        <w:rPr>
          <w:lang w:val="vi-VN"/>
        </w:rPr>
        <w:t xml:space="preserve"> </w:t>
      </w:r>
      <w:r w:rsidRPr="00EE31F7">
        <w:rPr>
          <w:lang w:val="vi-VN"/>
        </w:rPr>
        <w:t>energy, vol. 76, pp. 369-379, 2004.</w:t>
      </w:r>
      <w:r>
        <w:rPr>
          <w:lang w:val="vi-VN"/>
        </w:rPr>
        <w:t xml:space="preserve"> </w:t>
      </w:r>
    </w:p>
    <w:p w14:paraId="63B7EF4C" w14:textId="3CC3CC40" w:rsidR="00EE31F7" w:rsidRPr="00EE31F7" w:rsidRDefault="00EE31F7" w:rsidP="00EE31F7">
      <w:pPr>
        <w:rPr>
          <w:lang w:val="vi-VN"/>
        </w:rPr>
      </w:pPr>
      <w:r w:rsidRPr="00EE31F7">
        <w:rPr>
          <w:lang w:val="vi-VN"/>
        </w:rPr>
        <w:t>https://doi.org/10.1016/j.solener.2003.11.004</w:t>
      </w:r>
    </w:p>
    <w:p w14:paraId="772E19DD" w14:textId="4FA09F8A" w:rsidR="00EE31F7" w:rsidRPr="00EE31F7" w:rsidRDefault="00EE31F7" w:rsidP="00EE31F7">
      <w:pPr>
        <w:rPr>
          <w:lang w:val="vi-VN"/>
        </w:rPr>
      </w:pPr>
      <w:r w:rsidRPr="00EE31F7">
        <w:rPr>
          <w:lang w:val="vi-VN"/>
        </w:rPr>
        <w:t>[5]. B. J. Huang, J. M. Chang, C. P. Wang, and V. A.Petrenko, A 1-D analysis of ejector performance,</w:t>
      </w:r>
      <w:r>
        <w:rPr>
          <w:lang w:val="vi-VN"/>
        </w:rPr>
        <w:t xml:space="preserve"> </w:t>
      </w:r>
      <w:r w:rsidRPr="00EE31F7">
        <w:rPr>
          <w:lang w:val="vi-VN"/>
        </w:rPr>
        <w:t>International journal of refrigeration, vol. 22,</w:t>
      </w:r>
      <w:r>
        <w:rPr>
          <w:lang w:val="vi-VN"/>
        </w:rPr>
        <w:t xml:space="preserve"> </w:t>
      </w:r>
      <w:r w:rsidRPr="00EE31F7">
        <w:rPr>
          <w:lang w:val="vi-VN"/>
        </w:rPr>
        <w:t>pp. 354-364, 1999.</w:t>
      </w:r>
    </w:p>
    <w:p w14:paraId="3EA32C38" w14:textId="77777777" w:rsidR="00EE31F7" w:rsidRPr="00EE31F7" w:rsidRDefault="00EE31F7" w:rsidP="00EE31F7">
      <w:pPr>
        <w:rPr>
          <w:lang w:val="vi-VN"/>
        </w:rPr>
      </w:pPr>
      <w:r w:rsidRPr="00EE31F7">
        <w:rPr>
          <w:lang w:val="vi-VN"/>
        </w:rPr>
        <w:t>https://doi.org/10.1016/S0140-7007(99)00004-3</w:t>
      </w:r>
    </w:p>
    <w:p w14:paraId="1395E35E" w14:textId="1FB7F7FF" w:rsidR="00EE31F7" w:rsidRPr="00EE31F7" w:rsidRDefault="00EE31F7" w:rsidP="00EE31F7">
      <w:pPr>
        <w:rPr>
          <w:lang w:val="vi-VN"/>
        </w:rPr>
      </w:pPr>
      <w:r w:rsidRPr="00EE31F7">
        <w:rPr>
          <w:lang w:val="vi-VN"/>
        </w:rPr>
        <w:t>[6]. ESDU, Jet pumps, Data item 86030, ESDU</w:t>
      </w:r>
      <w:r>
        <w:rPr>
          <w:lang w:val="vi-VN"/>
        </w:rPr>
        <w:t xml:space="preserve"> </w:t>
      </w:r>
      <w:r w:rsidRPr="00EE31F7">
        <w:rPr>
          <w:lang w:val="vi-VN"/>
        </w:rPr>
        <w:t>International Ltd, 1986.</w:t>
      </w:r>
    </w:p>
    <w:p w14:paraId="22EFF46E" w14:textId="3C7023A6" w:rsidR="00EE31F7" w:rsidRPr="00EE31F7" w:rsidRDefault="00EE31F7" w:rsidP="00EE31F7">
      <w:pPr>
        <w:rPr>
          <w:lang w:val="vi-VN"/>
        </w:rPr>
      </w:pPr>
      <w:r w:rsidRPr="00EE31F7">
        <w:rPr>
          <w:lang w:val="vi-VN"/>
        </w:rPr>
        <w:t>[7].M. Ouzzane and Z. Aidoun, Model development and</w:t>
      </w:r>
      <w:r>
        <w:rPr>
          <w:lang w:val="vi-VN"/>
        </w:rPr>
        <w:t xml:space="preserve"> </w:t>
      </w:r>
      <w:r w:rsidRPr="00EE31F7">
        <w:rPr>
          <w:lang w:val="vi-VN"/>
        </w:rPr>
        <w:t>numerical procedure for detailed ejector analysis and</w:t>
      </w:r>
      <w:r>
        <w:rPr>
          <w:lang w:val="vi-VN"/>
        </w:rPr>
        <w:t xml:space="preserve"> </w:t>
      </w:r>
      <w:r w:rsidRPr="00EE31F7">
        <w:rPr>
          <w:lang w:val="vi-VN"/>
        </w:rPr>
        <w:t>design, Applied Thermal Engineering, vol. 23,</w:t>
      </w:r>
      <w:r>
        <w:rPr>
          <w:lang w:val="vi-VN"/>
        </w:rPr>
        <w:t xml:space="preserve"> </w:t>
      </w:r>
      <w:r w:rsidRPr="00EE31F7">
        <w:rPr>
          <w:lang w:val="vi-VN"/>
        </w:rPr>
        <w:t>pp. 2337–2351, 2003.</w:t>
      </w:r>
    </w:p>
    <w:p w14:paraId="6A80E57E" w14:textId="77777777" w:rsidR="00EE31F7" w:rsidRPr="00EE31F7" w:rsidRDefault="00EE31F7" w:rsidP="00EE31F7">
      <w:pPr>
        <w:rPr>
          <w:lang w:val="vi-VN"/>
        </w:rPr>
      </w:pPr>
      <w:r w:rsidRPr="00EE31F7">
        <w:rPr>
          <w:lang w:val="vi-VN"/>
        </w:rPr>
        <w:t>https://doi.org/10.1016/S1359-4311(03)00208-4</w:t>
      </w:r>
    </w:p>
    <w:p w14:paraId="675E78C6" w14:textId="70093E33" w:rsidR="00F91D60" w:rsidRDefault="00A94877" w:rsidP="00A94877">
      <w:pPr>
        <w:shd w:val="clear" w:color="auto" w:fill="FFFFFF"/>
        <w:spacing w:after="60" w:line="264" w:lineRule="auto"/>
        <w:rPr>
          <w:bCs/>
          <w:color w:val="000000" w:themeColor="text1"/>
          <w:szCs w:val="28"/>
          <w:lang w:val="vi-VN"/>
        </w:rPr>
      </w:pPr>
      <w:r>
        <w:rPr>
          <w:bCs/>
          <w:color w:val="000000" w:themeColor="text1"/>
          <w:szCs w:val="28"/>
          <w:lang w:val="vi-VN"/>
        </w:rPr>
        <w:t xml:space="preserve">[8] </w:t>
      </w:r>
      <w:r w:rsidR="009E4D1E">
        <w:rPr>
          <w:bCs/>
          <w:color w:val="000000" w:themeColor="text1"/>
          <w:szCs w:val="28"/>
          <w:lang w:val="vi-VN"/>
        </w:rPr>
        <w:t>Kỹ thuật lạnh cơ sở - Nguyễn Đức Lợi, NXB Giáo dục , 2006.</w:t>
      </w:r>
    </w:p>
    <w:p w14:paraId="51361B9A" w14:textId="405D28A2" w:rsidR="009E4D1E" w:rsidRPr="00A94877" w:rsidRDefault="009E4D1E" w:rsidP="00A94877">
      <w:pPr>
        <w:shd w:val="clear" w:color="auto" w:fill="FFFFFF"/>
        <w:spacing w:after="60" w:line="264" w:lineRule="auto"/>
        <w:rPr>
          <w:bCs/>
          <w:color w:val="000000" w:themeColor="text1"/>
          <w:szCs w:val="28"/>
          <w:lang w:val="vi-VN"/>
        </w:rPr>
      </w:pPr>
      <w:r>
        <w:rPr>
          <w:bCs/>
          <w:color w:val="000000" w:themeColor="text1"/>
          <w:szCs w:val="28"/>
          <w:lang w:val="vi-VN"/>
        </w:rPr>
        <w:t xml:space="preserve">[9] </w:t>
      </w:r>
      <w:r w:rsidRPr="009E4D1E">
        <w:rPr>
          <w:bCs/>
          <w:color w:val="000000" w:themeColor="text1"/>
          <w:szCs w:val="28"/>
          <w:lang w:val="vi-VN"/>
        </w:rPr>
        <w:t xml:space="preserve">Máy lạnh hấp thụ trong kỹ thuật điều hòa không </w:t>
      </w:r>
      <w:r>
        <w:rPr>
          <w:bCs/>
          <w:color w:val="000000" w:themeColor="text1"/>
          <w:szCs w:val="28"/>
          <w:lang w:val="vi-VN"/>
        </w:rPr>
        <w:t>khí-</w:t>
      </w:r>
      <w:r w:rsidRPr="009E4D1E">
        <w:rPr>
          <w:bCs/>
          <w:color w:val="000000" w:themeColor="text1"/>
          <w:szCs w:val="28"/>
          <w:lang w:val="vi-VN"/>
        </w:rPr>
        <w:t xml:space="preserve">Lê Chí </w:t>
      </w:r>
      <w:r>
        <w:rPr>
          <w:bCs/>
          <w:color w:val="000000" w:themeColor="text1"/>
          <w:szCs w:val="28"/>
          <w:lang w:val="vi-VN"/>
        </w:rPr>
        <w:t>Hiệp,</w:t>
      </w:r>
      <w:r w:rsidRPr="009E4D1E">
        <w:rPr>
          <w:bCs/>
          <w:color w:val="000000" w:themeColor="text1"/>
          <w:szCs w:val="28"/>
          <w:lang w:val="vi-VN"/>
        </w:rPr>
        <w:t xml:space="preserve"> </w:t>
      </w:r>
      <w:r>
        <w:rPr>
          <w:bCs/>
          <w:color w:val="000000" w:themeColor="text1"/>
          <w:szCs w:val="28"/>
          <w:lang w:val="vi-VN"/>
        </w:rPr>
        <w:t>NXB</w:t>
      </w:r>
      <w:r w:rsidRPr="009E4D1E">
        <w:rPr>
          <w:bCs/>
          <w:color w:val="000000" w:themeColor="text1"/>
          <w:szCs w:val="28"/>
          <w:lang w:val="vi-VN"/>
        </w:rPr>
        <w:t xml:space="preserve"> Đại học Quốc gia TP.</w:t>
      </w:r>
      <w:r>
        <w:rPr>
          <w:bCs/>
          <w:color w:val="000000" w:themeColor="text1"/>
          <w:szCs w:val="28"/>
          <w:lang w:val="vi-VN"/>
        </w:rPr>
        <w:t>HCM,</w:t>
      </w:r>
      <w:r w:rsidRPr="009E4D1E">
        <w:rPr>
          <w:bCs/>
          <w:color w:val="000000" w:themeColor="text1"/>
          <w:szCs w:val="28"/>
          <w:lang w:val="vi-VN"/>
        </w:rPr>
        <w:t xml:space="preserve"> </w:t>
      </w:r>
      <w:r>
        <w:rPr>
          <w:bCs/>
          <w:color w:val="000000" w:themeColor="text1"/>
          <w:szCs w:val="28"/>
          <w:lang w:val="vi-VN"/>
        </w:rPr>
        <w:t>2013.</w:t>
      </w:r>
    </w:p>
    <w:p w14:paraId="22499C16" w14:textId="53F76EE6" w:rsidR="00EE31F7" w:rsidRDefault="00EE31F7" w:rsidP="00EE31F7">
      <w:pPr>
        <w:rPr>
          <w:bCs/>
          <w:color w:val="000000" w:themeColor="text1"/>
          <w:szCs w:val="28"/>
        </w:rPr>
      </w:pPr>
    </w:p>
    <w:p w14:paraId="56665FD2" w14:textId="1DAA7814" w:rsidR="00EE31F7" w:rsidRPr="00EE31F7" w:rsidRDefault="00EE31F7" w:rsidP="00EE31F7">
      <w:pPr>
        <w:ind w:firstLine="720"/>
        <w:rPr>
          <w:szCs w:val="28"/>
        </w:rPr>
      </w:pPr>
    </w:p>
    <w:sectPr w:rsidR="00EE31F7" w:rsidRPr="00EE31F7" w:rsidSect="006D77C4">
      <w:pgSz w:w="11907" w:h="16840"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C6376" w14:textId="77777777" w:rsidR="009E20C8" w:rsidRDefault="009E20C8" w:rsidP="00F40E02">
      <w:pPr>
        <w:spacing w:before="0" w:after="0"/>
      </w:pPr>
      <w:r>
        <w:separator/>
      </w:r>
    </w:p>
  </w:endnote>
  <w:endnote w:type="continuationSeparator" w:id="0">
    <w:p w14:paraId="24B43FD3" w14:textId="77777777" w:rsidR="009E20C8" w:rsidRDefault="009E20C8" w:rsidP="00F40E0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Bold">
    <w:altName w:val="Times New Roman"/>
    <w:panose1 w:val="00000000000000000000"/>
    <w:charset w:val="00"/>
    <w:family w:val="roman"/>
    <w:notTrueType/>
    <w:pitch w:val="default"/>
  </w:font>
  <w:font w:name="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9330290"/>
      <w:docPartObj>
        <w:docPartGallery w:val="Page Numbers (Bottom of Page)"/>
        <w:docPartUnique/>
      </w:docPartObj>
    </w:sdtPr>
    <w:sdtEndPr>
      <w:rPr>
        <w:noProof/>
      </w:rPr>
    </w:sdtEndPr>
    <w:sdtContent>
      <w:p w14:paraId="29070495" w14:textId="33CACC8C" w:rsidR="00657B80" w:rsidRDefault="00657B80" w:rsidP="00657B80">
        <w:pPr>
          <w:pStyle w:val="Footer"/>
          <w:tabs>
            <w:tab w:val="left" w:pos="465"/>
          </w:tabs>
          <w:jc w:val="left"/>
        </w:pPr>
        <w:r>
          <w:tab/>
        </w:r>
        <w:r w:rsidRPr="00657B80">
          <w:rPr>
            <w:color w:val="FF0000"/>
          </w:rPr>
          <w:t>TIỂU</w:t>
        </w:r>
        <w:r w:rsidRPr="00657B80">
          <w:rPr>
            <w:color w:val="FF0000"/>
            <w:lang w:val="vi-VN"/>
          </w:rPr>
          <w:t xml:space="preserve"> LUẬN MÔN HỌC</w:t>
        </w:r>
        <w:r>
          <w:tab/>
        </w:r>
        <w:r>
          <w:tab/>
        </w:r>
        <w:r>
          <w:fldChar w:fldCharType="begin"/>
        </w:r>
        <w:r>
          <w:instrText xml:space="preserve"> PAGE   \* MERGEFORMAT </w:instrText>
        </w:r>
        <w:r>
          <w:fldChar w:fldCharType="separate"/>
        </w:r>
        <w:r>
          <w:rPr>
            <w:noProof/>
          </w:rPr>
          <w:t>2</w:t>
        </w:r>
        <w:r>
          <w:rPr>
            <w:noProof/>
          </w:rPr>
          <w:fldChar w:fldCharType="end"/>
        </w:r>
      </w:p>
    </w:sdtContent>
  </w:sdt>
  <w:p w14:paraId="3AD273F1" w14:textId="77777777" w:rsidR="00F40E02" w:rsidRDefault="00F40E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EF753" w14:textId="77777777" w:rsidR="009E20C8" w:rsidRDefault="009E20C8" w:rsidP="00F40E02">
      <w:pPr>
        <w:spacing w:before="0" w:after="0"/>
      </w:pPr>
      <w:r>
        <w:separator/>
      </w:r>
    </w:p>
  </w:footnote>
  <w:footnote w:type="continuationSeparator" w:id="0">
    <w:p w14:paraId="6BD84249" w14:textId="77777777" w:rsidR="009E20C8" w:rsidRDefault="009E20C8" w:rsidP="00F40E0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7C91E" w14:textId="414A3DD1" w:rsidR="00657B80" w:rsidRDefault="00657B80">
    <w:pPr>
      <w:pStyle w:val="Header"/>
      <w:jc w:val="right"/>
    </w:pPr>
  </w:p>
  <w:p w14:paraId="739FA496" w14:textId="77777777" w:rsidR="00657B80" w:rsidRDefault="00657B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1.25pt;height:11.25pt" o:bullet="t">
        <v:imagedata r:id="rId1" o:title="msoFAE5"/>
      </v:shape>
    </w:pict>
  </w:numPicBullet>
  <w:abstractNum w:abstractNumId="0" w15:restartNumberingAfterBreak="0">
    <w:nsid w:val="028A06CC"/>
    <w:multiLevelType w:val="multilevel"/>
    <w:tmpl w:val="EFECB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047078"/>
    <w:multiLevelType w:val="multilevel"/>
    <w:tmpl w:val="EC88BD1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D57275"/>
    <w:multiLevelType w:val="hybridMultilevel"/>
    <w:tmpl w:val="8772B946"/>
    <w:lvl w:ilvl="0" w:tplc="D1AA09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BE6308F"/>
    <w:multiLevelType w:val="hybridMultilevel"/>
    <w:tmpl w:val="72349DF4"/>
    <w:lvl w:ilvl="0" w:tplc="A56229AE">
      <w:start w:val="1"/>
      <w:numFmt w:val="decimal"/>
      <w:lvlText w:val="%1."/>
      <w:lvlJc w:val="left"/>
      <w:pPr>
        <w:ind w:left="720" w:hanging="360"/>
      </w:pPr>
      <w:rPr>
        <w:rFonts w:eastAsiaTheme="maj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836C50"/>
    <w:multiLevelType w:val="multilevel"/>
    <w:tmpl w:val="FCA4D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064CEE"/>
    <w:multiLevelType w:val="hybridMultilevel"/>
    <w:tmpl w:val="88A6A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F207B"/>
    <w:multiLevelType w:val="multilevel"/>
    <w:tmpl w:val="9FB09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C71816"/>
    <w:multiLevelType w:val="multilevel"/>
    <w:tmpl w:val="6EFC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D34E6E"/>
    <w:multiLevelType w:val="hybridMultilevel"/>
    <w:tmpl w:val="D20CB7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4A51E6"/>
    <w:multiLevelType w:val="multilevel"/>
    <w:tmpl w:val="4C40A54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AF185D"/>
    <w:multiLevelType w:val="multilevel"/>
    <w:tmpl w:val="9F6A5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FC1A8C"/>
    <w:multiLevelType w:val="hybridMultilevel"/>
    <w:tmpl w:val="DC568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5575DD"/>
    <w:multiLevelType w:val="hybridMultilevel"/>
    <w:tmpl w:val="8862772E"/>
    <w:lvl w:ilvl="0" w:tplc="423096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D7475E"/>
    <w:multiLevelType w:val="hybridMultilevel"/>
    <w:tmpl w:val="4D425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1229CA"/>
    <w:multiLevelType w:val="hybridMultilevel"/>
    <w:tmpl w:val="D9262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D943B6"/>
    <w:multiLevelType w:val="multilevel"/>
    <w:tmpl w:val="D0528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AD4550"/>
    <w:multiLevelType w:val="multilevel"/>
    <w:tmpl w:val="9E1A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283868"/>
    <w:multiLevelType w:val="multilevel"/>
    <w:tmpl w:val="F3188C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F41B42"/>
    <w:multiLevelType w:val="multilevel"/>
    <w:tmpl w:val="B32E6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4CC0B7E"/>
    <w:multiLevelType w:val="multilevel"/>
    <w:tmpl w:val="08DC5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9B17E7"/>
    <w:multiLevelType w:val="hybridMultilevel"/>
    <w:tmpl w:val="A844C50E"/>
    <w:lvl w:ilvl="0" w:tplc="09F6859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A604C0"/>
    <w:multiLevelType w:val="multilevel"/>
    <w:tmpl w:val="B7AEF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247883"/>
    <w:multiLevelType w:val="multilevel"/>
    <w:tmpl w:val="03CAA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B447DF"/>
    <w:multiLevelType w:val="multilevel"/>
    <w:tmpl w:val="EC7CE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FCA675B"/>
    <w:multiLevelType w:val="hybridMultilevel"/>
    <w:tmpl w:val="24DA1B3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06151F"/>
    <w:multiLevelType w:val="multilevel"/>
    <w:tmpl w:val="E9E21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576A30"/>
    <w:multiLevelType w:val="multilevel"/>
    <w:tmpl w:val="F70058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A705AFC"/>
    <w:multiLevelType w:val="multilevel"/>
    <w:tmpl w:val="971ED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D125F77"/>
    <w:multiLevelType w:val="hybridMultilevel"/>
    <w:tmpl w:val="42A421CA"/>
    <w:lvl w:ilvl="0" w:tplc="057CDC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15"/>
  </w:num>
  <w:num w:numId="4">
    <w:abstractNumId w:val="27"/>
  </w:num>
  <w:num w:numId="5">
    <w:abstractNumId w:val="23"/>
  </w:num>
  <w:num w:numId="6">
    <w:abstractNumId w:val="6"/>
  </w:num>
  <w:num w:numId="7">
    <w:abstractNumId w:val="16"/>
  </w:num>
  <w:num w:numId="8">
    <w:abstractNumId w:val="17"/>
  </w:num>
  <w:num w:numId="9">
    <w:abstractNumId w:val="19"/>
  </w:num>
  <w:num w:numId="10">
    <w:abstractNumId w:val="7"/>
  </w:num>
  <w:num w:numId="11">
    <w:abstractNumId w:val="0"/>
  </w:num>
  <w:num w:numId="12">
    <w:abstractNumId w:val="28"/>
  </w:num>
  <w:num w:numId="13">
    <w:abstractNumId w:val="24"/>
  </w:num>
  <w:num w:numId="14">
    <w:abstractNumId w:val="13"/>
  </w:num>
  <w:num w:numId="15">
    <w:abstractNumId w:val="3"/>
  </w:num>
  <w:num w:numId="16">
    <w:abstractNumId w:val="20"/>
  </w:num>
  <w:num w:numId="17">
    <w:abstractNumId w:val="11"/>
  </w:num>
  <w:num w:numId="18">
    <w:abstractNumId w:val="26"/>
  </w:num>
  <w:num w:numId="19">
    <w:abstractNumId w:val="1"/>
  </w:num>
  <w:num w:numId="20">
    <w:abstractNumId w:val="25"/>
  </w:num>
  <w:num w:numId="21">
    <w:abstractNumId w:val="22"/>
  </w:num>
  <w:num w:numId="22">
    <w:abstractNumId w:val="10"/>
  </w:num>
  <w:num w:numId="23">
    <w:abstractNumId w:val="4"/>
  </w:num>
  <w:num w:numId="24">
    <w:abstractNumId w:val="5"/>
  </w:num>
  <w:num w:numId="25">
    <w:abstractNumId w:val="14"/>
  </w:num>
  <w:num w:numId="26">
    <w:abstractNumId w:val="8"/>
  </w:num>
  <w:num w:numId="27">
    <w:abstractNumId w:val="12"/>
  </w:num>
  <w:num w:numId="28">
    <w:abstractNumId w:val="2"/>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2E9"/>
    <w:rsid w:val="00040042"/>
    <w:rsid w:val="00133DEF"/>
    <w:rsid w:val="0013557B"/>
    <w:rsid w:val="00153DF2"/>
    <w:rsid w:val="00185962"/>
    <w:rsid w:val="001D6260"/>
    <w:rsid w:val="002166F5"/>
    <w:rsid w:val="00244856"/>
    <w:rsid w:val="002A3823"/>
    <w:rsid w:val="002A7916"/>
    <w:rsid w:val="00321517"/>
    <w:rsid w:val="003459EA"/>
    <w:rsid w:val="0034705A"/>
    <w:rsid w:val="0037756F"/>
    <w:rsid w:val="003904E4"/>
    <w:rsid w:val="00392A0C"/>
    <w:rsid w:val="003A52C0"/>
    <w:rsid w:val="003C02E9"/>
    <w:rsid w:val="00413F00"/>
    <w:rsid w:val="0041409B"/>
    <w:rsid w:val="004146A0"/>
    <w:rsid w:val="00455E50"/>
    <w:rsid w:val="004723BC"/>
    <w:rsid w:val="00497BED"/>
    <w:rsid w:val="004E2C95"/>
    <w:rsid w:val="004F5CC7"/>
    <w:rsid w:val="0051149D"/>
    <w:rsid w:val="0055486C"/>
    <w:rsid w:val="00571EC0"/>
    <w:rsid w:val="005B1994"/>
    <w:rsid w:val="005B62A3"/>
    <w:rsid w:val="006062FE"/>
    <w:rsid w:val="006236C0"/>
    <w:rsid w:val="00657B80"/>
    <w:rsid w:val="006D77C4"/>
    <w:rsid w:val="006E0977"/>
    <w:rsid w:val="007845ED"/>
    <w:rsid w:val="00796DE6"/>
    <w:rsid w:val="007B1A3F"/>
    <w:rsid w:val="00806BC7"/>
    <w:rsid w:val="00821E07"/>
    <w:rsid w:val="00843CF2"/>
    <w:rsid w:val="00856A06"/>
    <w:rsid w:val="00872E5D"/>
    <w:rsid w:val="00875F93"/>
    <w:rsid w:val="008D7578"/>
    <w:rsid w:val="008E1B91"/>
    <w:rsid w:val="008F0F90"/>
    <w:rsid w:val="009A1568"/>
    <w:rsid w:val="009E20C8"/>
    <w:rsid w:val="009E4D1E"/>
    <w:rsid w:val="00A10ECB"/>
    <w:rsid w:val="00A26A6E"/>
    <w:rsid w:val="00A32502"/>
    <w:rsid w:val="00A43A5D"/>
    <w:rsid w:val="00A7710D"/>
    <w:rsid w:val="00A94877"/>
    <w:rsid w:val="00AA1C25"/>
    <w:rsid w:val="00AE0F0A"/>
    <w:rsid w:val="00AE52F2"/>
    <w:rsid w:val="00BC7BCB"/>
    <w:rsid w:val="00BD3D39"/>
    <w:rsid w:val="00BF7C39"/>
    <w:rsid w:val="00C947AB"/>
    <w:rsid w:val="00CA682F"/>
    <w:rsid w:val="00CA6A52"/>
    <w:rsid w:val="00CC5973"/>
    <w:rsid w:val="00CD2C88"/>
    <w:rsid w:val="00CD38CD"/>
    <w:rsid w:val="00CE36D6"/>
    <w:rsid w:val="00D523A5"/>
    <w:rsid w:val="00D70EE9"/>
    <w:rsid w:val="00D82CFB"/>
    <w:rsid w:val="00D942C1"/>
    <w:rsid w:val="00DA2F07"/>
    <w:rsid w:val="00DB3176"/>
    <w:rsid w:val="00E06EBC"/>
    <w:rsid w:val="00E423BE"/>
    <w:rsid w:val="00E66B5D"/>
    <w:rsid w:val="00E67EB6"/>
    <w:rsid w:val="00E838D7"/>
    <w:rsid w:val="00EC4078"/>
    <w:rsid w:val="00EE31F7"/>
    <w:rsid w:val="00EF2FEA"/>
    <w:rsid w:val="00F368D7"/>
    <w:rsid w:val="00F40E02"/>
    <w:rsid w:val="00F91D60"/>
    <w:rsid w:val="00FA7B15"/>
    <w:rsid w:val="00FC08FA"/>
    <w:rsid w:val="00FD7D1D"/>
    <w:rsid w:val="00FE7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37405F"/>
  <w15:docId w15:val="{067D0F4B-6F81-4934-8787-38655D476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1F7"/>
    <w:pPr>
      <w:spacing w:before="120" w:after="120"/>
      <w:jc w:val="both"/>
    </w:pPr>
    <w:rPr>
      <w:sz w:val="26"/>
    </w:rPr>
  </w:style>
  <w:style w:type="paragraph" w:styleId="Heading1">
    <w:name w:val="heading 1"/>
    <w:basedOn w:val="Normal"/>
    <w:link w:val="Heading1Char"/>
    <w:uiPriority w:val="9"/>
    <w:qFormat/>
    <w:rsid w:val="00CD38CD"/>
    <w:pPr>
      <w:spacing w:before="100" w:beforeAutospacing="1" w:after="100" w:afterAutospacing="1"/>
      <w:jc w:val="center"/>
      <w:outlineLvl w:val="0"/>
    </w:pPr>
    <w:rPr>
      <w:rFonts w:eastAsia="Times New Roman" w:cs="Times New Roman"/>
      <w:b/>
      <w:bCs/>
      <w:kern w:val="36"/>
      <w:sz w:val="32"/>
      <w:szCs w:val="48"/>
    </w:rPr>
  </w:style>
  <w:style w:type="paragraph" w:styleId="Heading2">
    <w:name w:val="heading 2"/>
    <w:basedOn w:val="Normal"/>
    <w:next w:val="Normal"/>
    <w:link w:val="Heading2Char"/>
    <w:uiPriority w:val="9"/>
    <w:unhideWhenUsed/>
    <w:qFormat/>
    <w:rsid w:val="00A32502"/>
    <w:pPr>
      <w:keepNext/>
      <w:keepLines/>
      <w:spacing w:before="40"/>
      <w:outlineLvl w:val="1"/>
    </w:pPr>
    <w:rPr>
      <w:rFonts w:eastAsiaTheme="majorEastAsia" w:cstheme="majorBidi"/>
      <w:b/>
      <w:color w:val="000000" w:themeColor="text1"/>
      <w:szCs w:val="26"/>
    </w:rPr>
  </w:style>
  <w:style w:type="paragraph" w:styleId="Heading3">
    <w:name w:val="heading 3"/>
    <w:aliases w:val="title"/>
    <w:basedOn w:val="Normal"/>
    <w:next w:val="Normal"/>
    <w:link w:val="Heading3Char"/>
    <w:uiPriority w:val="9"/>
    <w:unhideWhenUsed/>
    <w:qFormat/>
    <w:rsid w:val="00571EC0"/>
    <w:pPr>
      <w:keepNext/>
      <w:keepLines/>
      <w:spacing w:before="40"/>
      <w:outlineLvl w:val="2"/>
    </w:pPr>
    <w:rPr>
      <w:rFonts w:eastAsiaTheme="majorEastAsia"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571EC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8CD"/>
    <w:rPr>
      <w:rFonts w:eastAsia="Times New Roman" w:cs="Times New Roman"/>
      <w:b/>
      <w:bCs/>
      <w:kern w:val="36"/>
      <w:sz w:val="32"/>
      <w:szCs w:val="48"/>
    </w:rPr>
  </w:style>
  <w:style w:type="character" w:styleId="Strong">
    <w:name w:val="Strong"/>
    <w:basedOn w:val="DefaultParagraphFont"/>
    <w:uiPriority w:val="22"/>
    <w:qFormat/>
    <w:rsid w:val="003C02E9"/>
    <w:rPr>
      <w:b/>
      <w:bCs/>
    </w:rPr>
  </w:style>
  <w:style w:type="character" w:customStyle="1" w:styleId="Heading2Char">
    <w:name w:val="Heading 2 Char"/>
    <w:basedOn w:val="DefaultParagraphFont"/>
    <w:link w:val="Heading2"/>
    <w:uiPriority w:val="9"/>
    <w:rsid w:val="00A32502"/>
    <w:rPr>
      <w:rFonts w:eastAsiaTheme="majorEastAsia" w:cstheme="majorBidi"/>
      <w:b/>
      <w:color w:val="000000" w:themeColor="text1"/>
      <w:sz w:val="26"/>
      <w:szCs w:val="26"/>
    </w:rPr>
  </w:style>
  <w:style w:type="character" w:customStyle="1" w:styleId="Heading3Char">
    <w:name w:val="Heading 3 Char"/>
    <w:aliases w:val="title Char"/>
    <w:basedOn w:val="DefaultParagraphFont"/>
    <w:link w:val="Heading3"/>
    <w:uiPriority w:val="9"/>
    <w:rsid w:val="00571EC0"/>
    <w:rPr>
      <w:rFonts w:eastAsiaTheme="majorEastAsia" w:cstheme="majorBidi"/>
      <w:color w:val="1F4D78" w:themeColor="accent1" w:themeShade="7F"/>
      <w:sz w:val="24"/>
      <w:szCs w:val="24"/>
    </w:rPr>
  </w:style>
  <w:style w:type="paragraph" w:styleId="NormalWeb">
    <w:name w:val="Normal (Web)"/>
    <w:basedOn w:val="Normal"/>
    <w:uiPriority w:val="99"/>
    <w:unhideWhenUsed/>
    <w:rsid w:val="003C02E9"/>
    <w:pPr>
      <w:spacing w:before="100" w:beforeAutospacing="1" w:after="100" w:afterAutospacing="1"/>
    </w:pPr>
    <w:rPr>
      <w:rFonts w:eastAsia="Times New Roman" w:cs="Times New Roman"/>
      <w:sz w:val="24"/>
      <w:szCs w:val="24"/>
    </w:rPr>
  </w:style>
  <w:style w:type="character" w:styleId="Hyperlink">
    <w:name w:val="Hyperlink"/>
    <w:basedOn w:val="DefaultParagraphFont"/>
    <w:uiPriority w:val="99"/>
    <w:unhideWhenUsed/>
    <w:rsid w:val="003C02E9"/>
    <w:rPr>
      <w:color w:val="0000FF"/>
      <w:u w:val="single"/>
    </w:rPr>
  </w:style>
  <w:style w:type="paragraph" w:styleId="ListParagraph">
    <w:name w:val="List Paragraph"/>
    <w:basedOn w:val="Normal"/>
    <w:uiPriority w:val="34"/>
    <w:qFormat/>
    <w:rsid w:val="00497BED"/>
    <w:pPr>
      <w:ind w:left="720"/>
      <w:contextualSpacing/>
    </w:pPr>
  </w:style>
  <w:style w:type="character" w:customStyle="1" w:styleId="fontstyle01">
    <w:name w:val="fontstyle01"/>
    <w:basedOn w:val="DefaultParagraphFont"/>
    <w:rsid w:val="00E423BE"/>
    <w:rPr>
      <w:rFonts w:ascii="Times-Bold" w:hAnsi="Times-Bold" w:hint="default"/>
      <w:b/>
      <w:bCs/>
      <w:i w:val="0"/>
      <w:iCs w:val="0"/>
      <w:color w:val="000000"/>
      <w:sz w:val="24"/>
      <w:szCs w:val="24"/>
    </w:rPr>
  </w:style>
  <w:style w:type="character" w:customStyle="1" w:styleId="fontstyle11">
    <w:name w:val="fontstyle11"/>
    <w:basedOn w:val="DefaultParagraphFont"/>
    <w:rsid w:val="00E423BE"/>
    <w:rPr>
      <w:rFonts w:ascii="Bold" w:hAnsi="Bold" w:hint="default"/>
      <w:b/>
      <w:bCs/>
      <w:i w:val="0"/>
      <w:iCs w:val="0"/>
      <w:color w:val="000000"/>
      <w:sz w:val="24"/>
      <w:szCs w:val="24"/>
    </w:rPr>
  </w:style>
  <w:style w:type="character" w:customStyle="1" w:styleId="fontstyle31">
    <w:name w:val="fontstyle31"/>
    <w:basedOn w:val="DefaultParagraphFont"/>
    <w:rsid w:val="00E423BE"/>
    <w:rPr>
      <w:rFonts w:ascii="Times-Roman" w:hAnsi="Times-Roman" w:hint="default"/>
      <w:b w:val="0"/>
      <w:bCs w:val="0"/>
      <w:i w:val="0"/>
      <w:iCs w:val="0"/>
      <w:color w:val="000000"/>
      <w:sz w:val="24"/>
      <w:szCs w:val="24"/>
    </w:rPr>
  </w:style>
  <w:style w:type="character" w:customStyle="1" w:styleId="fontstyle41">
    <w:name w:val="fontstyle41"/>
    <w:basedOn w:val="DefaultParagraphFont"/>
    <w:rsid w:val="00E423BE"/>
    <w:rPr>
      <w:rFonts w:ascii="TimesNewRoman" w:hAnsi="TimesNewRoman" w:hint="default"/>
      <w:b w:val="0"/>
      <w:bCs w:val="0"/>
      <w:i w:val="0"/>
      <w:iCs w:val="0"/>
      <w:color w:val="000000"/>
      <w:sz w:val="24"/>
      <w:szCs w:val="24"/>
    </w:rPr>
  </w:style>
  <w:style w:type="character" w:customStyle="1" w:styleId="fontstyle51">
    <w:name w:val="fontstyle51"/>
    <w:basedOn w:val="DefaultParagraphFont"/>
    <w:rsid w:val="00E423BE"/>
    <w:rPr>
      <w:rFonts w:ascii="Times-Italic" w:hAnsi="Times-Italic" w:hint="default"/>
      <w:b w:val="0"/>
      <w:bCs w:val="0"/>
      <w:i/>
      <w:iCs/>
      <w:color w:val="000000"/>
      <w:sz w:val="24"/>
      <w:szCs w:val="24"/>
    </w:rPr>
  </w:style>
  <w:style w:type="character" w:customStyle="1" w:styleId="fontstyle61">
    <w:name w:val="fontstyle61"/>
    <w:basedOn w:val="DefaultParagraphFont"/>
    <w:rsid w:val="00E423BE"/>
    <w:rPr>
      <w:rFonts w:ascii="TimesNewRoman" w:hAnsi="TimesNewRoman" w:hint="default"/>
      <w:b w:val="0"/>
      <w:bCs w:val="0"/>
      <w:i/>
      <w:iCs/>
      <w:color w:val="000000"/>
      <w:sz w:val="24"/>
      <w:szCs w:val="24"/>
    </w:rPr>
  </w:style>
  <w:style w:type="character" w:customStyle="1" w:styleId="fontstyle21">
    <w:name w:val="fontstyle21"/>
    <w:basedOn w:val="DefaultParagraphFont"/>
    <w:rsid w:val="00F91D60"/>
    <w:rPr>
      <w:rFonts w:ascii="TimesNewRoman" w:hAnsi="TimesNewRoman" w:hint="default"/>
      <w:b w:val="0"/>
      <w:bCs w:val="0"/>
      <w:i w:val="0"/>
      <w:iCs w:val="0"/>
      <w:color w:val="000000"/>
      <w:sz w:val="24"/>
      <w:szCs w:val="24"/>
    </w:rPr>
  </w:style>
  <w:style w:type="paragraph" w:styleId="BalloonText">
    <w:name w:val="Balloon Text"/>
    <w:basedOn w:val="Normal"/>
    <w:link w:val="BalloonTextChar"/>
    <w:uiPriority w:val="99"/>
    <w:semiHidden/>
    <w:unhideWhenUsed/>
    <w:rsid w:val="0051149D"/>
    <w:rPr>
      <w:rFonts w:ascii="Tahoma" w:hAnsi="Tahoma" w:cs="Tahoma"/>
      <w:sz w:val="16"/>
      <w:szCs w:val="16"/>
    </w:rPr>
  </w:style>
  <w:style w:type="character" w:customStyle="1" w:styleId="BalloonTextChar">
    <w:name w:val="Balloon Text Char"/>
    <w:basedOn w:val="DefaultParagraphFont"/>
    <w:link w:val="BalloonText"/>
    <w:uiPriority w:val="99"/>
    <w:semiHidden/>
    <w:rsid w:val="0051149D"/>
    <w:rPr>
      <w:rFonts w:ascii="Tahoma" w:hAnsi="Tahoma" w:cs="Tahoma"/>
      <w:sz w:val="16"/>
      <w:szCs w:val="16"/>
    </w:rPr>
  </w:style>
  <w:style w:type="paragraph" w:styleId="NoSpacing">
    <w:name w:val="No Spacing"/>
    <w:uiPriority w:val="1"/>
    <w:qFormat/>
    <w:rsid w:val="00CD38CD"/>
  </w:style>
  <w:style w:type="paragraph" w:styleId="TOCHeading">
    <w:name w:val="TOC Heading"/>
    <w:basedOn w:val="Heading1"/>
    <w:next w:val="Normal"/>
    <w:uiPriority w:val="39"/>
    <w:unhideWhenUsed/>
    <w:qFormat/>
    <w:rsid w:val="00F40E02"/>
    <w:pPr>
      <w:keepNext/>
      <w:keepLines/>
      <w:spacing w:before="240" w:beforeAutospacing="0" w:after="0" w:afterAutospacing="0" w:line="259" w:lineRule="auto"/>
      <w:jc w:val="left"/>
      <w:outlineLvl w:val="9"/>
    </w:pPr>
    <w:rPr>
      <w:rFonts w:asciiTheme="majorHAnsi" w:eastAsiaTheme="majorEastAsia" w:hAnsiTheme="majorHAnsi" w:cstheme="majorBidi"/>
      <w:b w:val="0"/>
      <w:bCs w:val="0"/>
      <w:color w:val="2E74B5" w:themeColor="accent1" w:themeShade="BF"/>
      <w:kern w:val="0"/>
      <w:szCs w:val="32"/>
    </w:rPr>
  </w:style>
  <w:style w:type="paragraph" w:styleId="TOC1">
    <w:name w:val="toc 1"/>
    <w:basedOn w:val="Normal"/>
    <w:next w:val="Normal"/>
    <w:autoRedefine/>
    <w:uiPriority w:val="39"/>
    <w:unhideWhenUsed/>
    <w:rsid w:val="00F40E02"/>
    <w:pPr>
      <w:spacing w:after="100"/>
    </w:pPr>
  </w:style>
  <w:style w:type="paragraph" w:styleId="TOC2">
    <w:name w:val="toc 2"/>
    <w:basedOn w:val="Normal"/>
    <w:next w:val="Normal"/>
    <w:autoRedefine/>
    <w:uiPriority w:val="39"/>
    <w:unhideWhenUsed/>
    <w:rsid w:val="00F40E02"/>
    <w:pPr>
      <w:spacing w:after="100"/>
      <w:ind w:left="260"/>
    </w:pPr>
  </w:style>
  <w:style w:type="paragraph" w:styleId="TOC3">
    <w:name w:val="toc 3"/>
    <w:basedOn w:val="Normal"/>
    <w:next w:val="Normal"/>
    <w:autoRedefine/>
    <w:uiPriority w:val="39"/>
    <w:unhideWhenUsed/>
    <w:rsid w:val="00F40E02"/>
    <w:pPr>
      <w:spacing w:after="100"/>
      <w:ind w:left="520"/>
    </w:pPr>
  </w:style>
  <w:style w:type="paragraph" w:styleId="Header">
    <w:name w:val="header"/>
    <w:basedOn w:val="Normal"/>
    <w:link w:val="HeaderChar"/>
    <w:uiPriority w:val="99"/>
    <w:unhideWhenUsed/>
    <w:rsid w:val="00F40E02"/>
    <w:pPr>
      <w:tabs>
        <w:tab w:val="center" w:pos="4680"/>
        <w:tab w:val="right" w:pos="9360"/>
      </w:tabs>
    </w:pPr>
  </w:style>
  <w:style w:type="character" w:customStyle="1" w:styleId="HeaderChar">
    <w:name w:val="Header Char"/>
    <w:basedOn w:val="DefaultParagraphFont"/>
    <w:link w:val="Header"/>
    <w:uiPriority w:val="99"/>
    <w:rsid w:val="00F40E02"/>
    <w:rPr>
      <w:sz w:val="26"/>
    </w:rPr>
  </w:style>
  <w:style w:type="paragraph" w:styleId="Footer">
    <w:name w:val="footer"/>
    <w:basedOn w:val="Normal"/>
    <w:link w:val="FooterChar"/>
    <w:uiPriority w:val="99"/>
    <w:unhideWhenUsed/>
    <w:rsid w:val="00F40E02"/>
    <w:pPr>
      <w:tabs>
        <w:tab w:val="center" w:pos="4680"/>
        <w:tab w:val="right" w:pos="9360"/>
      </w:tabs>
    </w:pPr>
  </w:style>
  <w:style w:type="character" w:customStyle="1" w:styleId="FooterChar">
    <w:name w:val="Footer Char"/>
    <w:basedOn w:val="DefaultParagraphFont"/>
    <w:link w:val="Footer"/>
    <w:uiPriority w:val="99"/>
    <w:rsid w:val="00F40E02"/>
    <w:rPr>
      <w:sz w:val="26"/>
    </w:rPr>
  </w:style>
  <w:style w:type="character" w:styleId="PlaceholderText">
    <w:name w:val="Placeholder Text"/>
    <w:basedOn w:val="DefaultParagraphFont"/>
    <w:uiPriority w:val="99"/>
    <w:semiHidden/>
    <w:rsid w:val="00BC7BCB"/>
    <w:rPr>
      <w:color w:val="808080"/>
    </w:rPr>
  </w:style>
  <w:style w:type="paragraph" w:customStyle="1" w:styleId="wp-caption-text">
    <w:name w:val="wp-caption-text"/>
    <w:basedOn w:val="Normal"/>
    <w:rsid w:val="00E67EB6"/>
    <w:pPr>
      <w:spacing w:before="100" w:beforeAutospacing="1" w:after="100" w:afterAutospacing="1"/>
      <w:jc w:val="left"/>
    </w:pPr>
    <w:rPr>
      <w:rFonts w:eastAsia="Times New Roman" w:cs="Times New Roman"/>
      <w:sz w:val="24"/>
      <w:szCs w:val="24"/>
    </w:rPr>
  </w:style>
  <w:style w:type="character" w:customStyle="1" w:styleId="Heading4Char">
    <w:name w:val="Heading 4 Char"/>
    <w:basedOn w:val="DefaultParagraphFont"/>
    <w:link w:val="Heading4"/>
    <w:uiPriority w:val="9"/>
    <w:rsid w:val="00571EC0"/>
    <w:rPr>
      <w:rFonts w:asciiTheme="majorHAnsi" w:eastAsiaTheme="majorEastAsia" w:hAnsiTheme="majorHAnsi" w:cstheme="majorBidi"/>
      <w:i/>
      <w:iCs/>
      <w:color w:val="2E74B5" w:themeColor="accent1" w:themeShade="BF"/>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4775">
      <w:bodyDiv w:val="1"/>
      <w:marLeft w:val="0"/>
      <w:marRight w:val="0"/>
      <w:marTop w:val="0"/>
      <w:marBottom w:val="0"/>
      <w:divBdr>
        <w:top w:val="none" w:sz="0" w:space="0" w:color="auto"/>
        <w:left w:val="none" w:sz="0" w:space="0" w:color="auto"/>
        <w:bottom w:val="none" w:sz="0" w:space="0" w:color="auto"/>
        <w:right w:val="none" w:sz="0" w:space="0" w:color="auto"/>
      </w:divBdr>
    </w:div>
    <w:div w:id="1016809961">
      <w:bodyDiv w:val="1"/>
      <w:marLeft w:val="0"/>
      <w:marRight w:val="0"/>
      <w:marTop w:val="0"/>
      <w:marBottom w:val="0"/>
      <w:divBdr>
        <w:top w:val="none" w:sz="0" w:space="0" w:color="auto"/>
        <w:left w:val="none" w:sz="0" w:space="0" w:color="auto"/>
        <w:bottom w:val="none" w:sz="0" w:space="0" w:color="auto"/>
        <w:right w:val="none" w:sz="0" w:space="0" w:color="auto"/>
      </w:divBdr>
    </w:div>
    <w:div w:id="1185437033">
      <w:bodyDiv w:val="1"/>
      <w:marLeft w:val="0"/>
      <w:marRight w:val="0"/>
      <w:marTop w:val="0"/>
      <w:marBottom w:val="0"/>
      <w:divBdr>
        <w:top w:val="none" w:sz="0" w:space="0" w:color="auto"/>
        <w:left w:val="none" w:sz="0" w:space="0" w:color="auto"/>
        <w:bottom w:val="none" w:sz="0" w:space="0" w:color="auto"/>
        <w:right w:val="none" w:sz="0" w:space="0" w:color="auto"/>
      </w:divBdr>
    </w:div>
    <w:div w:id="1563174558">
      <w:bodyDiv w:val="1"/>
      <w:marLeft w:val="0"/>
      <w:marRight w:val="0"/>
      <w:marTop w:val="0"/>
      <w:marBottom w:val="0"/>
      <w:divBdr>
        <w:top w:val="none" w:sz="0" w:space="0" w:color="auto"/>
        <w:left w:val="none" w:sz="0" w:space="0" w:color="auto"/>
        <w:bottom w:val="none" w:sz="0" w:space="0" w:color="auto"/>
        <w:right w:val="none" w:sz="0" w:space="0" w:color="auto"/>
      </w:divBdr>
      <w:divsChild>
        <w:div w:id="1776707297">
          <w:marLeft w:val="0"/>
          <w:marRight w:val="0"/>
          <w:marTop w:val="0"/>
          <w:marBottom w:val="360"/>
          <w:divBdr>
            <w:top w:val="none" w:sz="0" w:space="0" w:color="auto"/>
            <w:left w:val="none" w:sz="0" w:space="0" w:color="auto"/>
            <w:bottom w:val="none" w:sz="0" w:space="0" w:color="auto"/>
            <w:right w:val="none" w:sz="0" w:space="0" w:color="auto"/>
          </w:divBdr>
        </w:div>
        <w:div w:id="324554965">
          <w:marLeft w:val="0"/>
          <w:marRight w:val="0"/>
          <w:marTop w:val="0"/>
          <w:marBottom w:val="360"/>
          <w:divBdr>
            <w:top w:val="none" w:sz="0" w:space="0" w:color="auto"/>
            <w:left w:val="none" w:sz="0" w:space="0" w:color="auto"/>
            <w:bottom w:val="none" w:sz="0" w:space="0" w:color="auto"/>
            <w:right w:val="none" w:sz="0" w:space="0" w:color="auto"/>
          </w:divBdr>
        </w:div>
        <w:div w:id="273444800">
          <w:marLeft w:val="0"/>
          <w:marRight w:val="0"/>
          <w:marTop w:val="0"/>
          <w:marBottom w:val="360"/>
          <w:divBdr>
            <w:top w:val="none" w:sz="0" w:space="0" w:color="auto"/>
            <w:left w:val="none" w:sz="0" w:space="0" w:color="auto"/>
            <w:bottom w:val="none" w:sz="0" w:space="0" w:color="auto"/>
            <w:right w:val="none" w:sz="0" w:space="0" w:color="auto"/>
          </w:divBdr>
        </w:div>
        <w:div w:id="1323660477">
          <w:marLeft w:val="0"/>
          <w:marRight w:val="0"/>
          <w:marTop w:val="0"/>
          <w:marBottom w:val="360"/>
          <w:divBdr>
            <w:top w:val="none" w:sz="0" w:space="0" w:color="auto"/>
            <w:left w:val="none" w:sz="0" w:space="0" w:color="auto"/>
            <w:bottom w:val="none" w:sz="0" w:space="0" w:color="auto"/>
            <w:right w:val="none" w:sz="0" w:space="0" w:color="auto"/>
          </w:divBdr>
        </w:div>
      </w:divsChild>
    </w:div>
    <w:div w:id="1657151319">
      <w:bodyDiv w:val="1"/>
      <w:marLeft w:val="0"/>
      <w:marRight w:val="0"/>
      <w:marTop w:val="0"/>
      <w:marBottom w:val="0"/>
      <w:divBdr>
        <w:top w:val="none" w:sz="0" w:space="0" w:color="auto"/>
        <w:left w:val="none" w:sz="0" w:space="0" w:color="auto"/>
        <w:bottom w:val="none" w:sz="0" w:space="0" w:color="auto"/>
        <w:right w:val="none" w:sz="0" w:space="0" w:color="auto"/>
      </w:divBdr>
    </w:div>
    <w:div w:id="179740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0DE39-0FCC-4CD4-B01B-DF17682C7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18</Pages>
  <Words>3018</Words>
  <Characters>17203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VANBAO</dc:creator>
  <cp:keywords/>
  <dc:description/>
  <cp:lastModifiedBy>ty nguyen</cp:lastModifiedBy>
  <cp:revision>13</cp:revision>
  <dcterms:created xsi:type="dcterms:W3CDTF">2021-07-23T06:35:00Z</dcterms:created>
  <dcterms:modified xsi:type="dcterms:W3CDTF">2021-08-04T06:47:00Z</dcterms:modified>
</cp:coreProperties>
</file>